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6B7F" w14:textId="77777777" w:rsidR="00A9149F" w:rsidRDefault="00A9149F">
      <w:pPr>
        <w:pStyle w:val="BodyText"/>
        <w:rPr>
          <w:sz w:val="20"/>
        </w:rPr>
      </w:pPr>
    </w:p>
    <w:p w14:paraId="4A91AE78" w14:textId="77777777" w:rsidR="00A9149F" w:rsidRDefault="00A9149F">
      <w:pPr>
        <w:pStyle w:val="BodyText"/>
        <w:rPr>
          <w:sz w:val="20"/>
        </w:rPr>
      </w:pPr>
    </w:p>
    <w:p w14:paraId="51DF086F" w14:textId="77777777" w:rsidR="00A9149F" w:rsidRDefault="00A9149F">
      <w:pPr>
        <w:pStyle w:val="BodyText"/>
        <w:rPr>
          <w:sz w:val="20"/>
        </w:rPr>
      </w:pPr>
    </w:p>
    <w:p w14:paraId="7453782B" w14:textId="77777777" w:rsidR="00A9149F" w:rsidRDefault="00A9149F">
      <w:pPr>
        <w:pStyle w:val="BodyText"/>
        <w:rPr>
          <w:sz w:val="20"/>
        </w:rPr>
      </w:pPr>
    </w:p>
    <w:p w14:paraId="4135EE66" w14:textId="77777777" w:rsidR="00A9149F" w:rsidRDefault="00A9149F">
      <w:pPr>
        <w:pStyle w:val="BodyText"/>
        <w:rPr>
          <w:sz w:val="20"/>
        </w:rPr>
      </w:pPr>
    </w:p>
    <w:p w14:paraId="4D07A4BB" w14:textId="77777777" w:rsidR="00A9149F" w:rsidRDefault="00A9149F">
      <w:pPr>
        <w:pStyle w:val="BodyText"/>
        <w:rPr>
          <w:sz w:val="20"/>
        </w:rPr>
      </w:pPr>
    </w:p>
    <w:p w14:paraId="3947866E" w14:textId="77777777" w:rsidR="00A9149F" w:rsidRDefault="00A9149F">
      <w:pPr>
        <w:pStyle w:val="BodyText"/>
        <w:rPr>
          <w:sz w:val="20"/>
        </w:rPr>
      </w:pPr>
    </w:p>
    <w:p w14:paraId="07FD0467" w14:textId="77777777" w:rsidR="00A9149F" w:rsidRDefault="00A9149F">
      <w:pPr>
        <w:pStyle w:val="BodyText"/>
        <w:rPr>
          <w:sz w:val="20"/>
        </w:rPr>
      </w:pPr>
    </w:p>
    <w:p w14:paraId="109EA01D" w14:textId="77777777" w:rsidR="00A9149F" w:rsidRDefault="00A9149F">
      <w:pPr>
        <w:pStyle w:val="BodyText"/>
        <w:rPr>
          <w:sz w:val="20"/>
        </w:rPr>
      </w:pPr>
    </w:p>
    <w:p w14:paraId="307130F5" w14:textId="77777777" w:rsidR="00A9149F" w:rsidRDefault="00A9149F">
      <w:pPr>
        <w:pStyle w:val="BodyText"/>
        <w:rPr>
          <w:sz w:val="20"/>
        </w:rPr>
      </w:pPr>
    </w:p>
    <w:p w14:paraId="016FF83B" w14:textId="77777777" w:rsidR="00A9149F" w:rsidRDefault="00A9149F">
      <w:pPr>
        <w:pStyle w:val="BodyText"/>
        <w:spacing w:before="10"/>
        <w:rPr>
          <w:sz w:val="19"/>
        </w:rPr>
      </w:pPr>
    </w:p>
    <w:p w14:paraId="3F929F03" w14:textId="4C128302" w:rsidR="00A9149F" w:rsidRDefault="001B6D83" w:rsidP="001B6D83">
      <w:pPr>
        <w:pStyle w:val="Title"/>
        <w:ind w:left="567" w:right="801"/>
      </w:pPr>
      <w:r>
        <w:t>DHARNI CAPITAL SERVICES LIMITED</w:t>
      </w:r>
    </w:p>
    <w:p w14:paraId="76EB1D0A" w14:textId="77777777" w:rsidR="00A9149F" w:rsidRDefault="00A9149F">
      <w:pPr>
        <w:pStyle w:val="BodyText"/>
        <w:spacing w:before="9"/>
        <w:rPr>
          <w:b/>
          <w:sz w:val="67"/>
        </w:rPr>
      </w:pPr>
    </w:p>
    <w:p w14:paraId="707F6DF5" w14:textId="77E9A7E5" w:rsidR="001B6D83" w:rsidRDefault="001B6D83" w:rsidP="001B6D83">
      <w:pPr>
        <w:spacing w:line="276" w:lineRule="auto"/>
        <w:ind w:left="-567" w:right="-897"/>
        <w:jc w:val="center"/>
      </w:pPr>
      <w:r w:rsidRPr="001B6D83">
        <w:t xml:space="preserve">226, Brigade Metropolis Arcade, Whitefield Main Road, </w:t>
      </w:r>
      <w:proofErr w:type="spellStart"/>
      <w:r w:rsidRPr="001B6D83">
        <w:t>Garudacharpalya</w:t>
      </w:r>
      <w:proofErr w:type="spellEnd"/>
      <w:r w:rsidRPr="001B6D83">
        <w:t>, Bangalore – 560048</w:t>
      </w:r>
    </w:p>
    <w:p w14:paraId="59DAF0DA" w14:textId="77777777" w:rsidR="001B6D83" w:rsidRPr="001B6D83" w:rsidRDefault="001B6D83" w:rsidP="001B6D83">
      <w:pPr>
        <w:spacing w:line="276" w:lineRule="auto"/>
        <w:ind w:left="-567" w:right="-897"/>
        <w:jc w:val="center"/>
      </w:pPr>
    </w:p>
    <w:p w14:paraId="3FA657BF" w14:textId="3CE35575" w:rsidR="00A9149F" w:rsidRPr="001B6D83" w:rsidRDefault="001B6D83" w:rsidP="001B6D83">
      <w:pPr>
        <w:spacing w:line="276" w:lineRule="auto"/>
        <w:ind w:left="-567" w:right="-897"/>
        <w:jc w:val="center"/>
      </w:pPr>
      <w:r w:rsidRPr="001B6D83">
        <w:rPr>
          <w:b/>
          <w:bCs/>
          <w:i/>
          <w:iCs/>
          <w:sz w:val="28"/>
          <w:szCs w:val="28"/>
        </w:rPr>
        <w:t>Website</w:t>
      </w:r>
      <w:r w:rsidRPr="001B6D83">
        <w:rPr>
          <w:sz w:val="28"/>
          <w:szCs w:val="28"/>
        </w:rPr>
        <w:t xml:space="preserve">: </w:t>
      </w:r>
      <w:hyperlink r:id="rId5" w:history="1">
        <w:r w:rsidRPr="001B6D83">
          <w:rPr>
            <w:rStyle w:val="Hyperlink"/>
            <w:sz w:val="28"/>
            <w:szCs w:val="28"/>
          </w:rPr>
          <w:t>www.dharnicapital.com</w:t>
        </w:r>
      </w:hyperlink>
      <w:r w:rsidRPr="001B6D83">
        <w:rPr>
          <w:sz w:val="28"/>
          <w:szCs w:val="28"/>
        </w:rPr>
        <w:t xml:space="preserve"> </w:t>
      </w:r>
    </w:p>
    <w:p w14:paraId="6B810E61" w14:textId="77777777" w:rsidR="00A9149F" w:rsidRDefault="00A9149F">
      <w:pPr>
        <w:pStyle w:val="BodyText"/>
        <w:rPr>
          <w:b/>
          <w:sz w:val="20"/>
        </w:rPr>
      </w:pPr>
    </w:p>
    <w:p w14:paraId="511190D4" w14:textId="77777777" w:rsidR="00A9149F" w:rsidRDefault="00A9149F">
      <w:pPr>
        <w:pStyle w:val="BodyText"/>
        <w:rPr>
          <w:b/>
          <w:sz w:val="20"/>
        </w:rPr>
      </w:pPr>
    </w:p>
    <w:p w14:paraId="29EDFCF1" w14:textId="77777777" w:rsidR="00A9149F" w:rsidRDefault="00A9149F">
      <w:pPr>
        <w:pStyle w:val="BodyText"/>
        <w:rPr>
          <w:b/>
          <w:sz w:val="20"/>
        </w:rPr>
      </w:pPr>
    </w:p>
    <w:p w14:paraId="2A0D80EB" w14:textId="77777777" w:rsidR="00A9149F" w:rsidRDefault="00A9149F">
      <w:pPr>
        <w:pStyle w:val="BodyText"/>
        <w:spacing w:before="1"/>
        <w:rPr>
          <w:b/>
          <w:sz w:val="25"/>
        </w:rPr>
      </w:pPr>
    </w:p>
    <w:p w14:paraId="63178944" w14:textId="77777777" w:rsidR="00A9149F" w:rsidRDefault="00000000">
      <w:pPr>
        <w:spacing w:line="189" w:lineRule="auto"/>
        <w:ind w:left="2212" w:right="1425" w:hanging="600"/>
        <w:rPr>
          <w:b/>
        </w:rPr>
      </w:pPr>
      <w:bookmarkStart w:id="0" w:name="CODE_OF_PRACTICES_AND_PROCEDURES_FOR_FAI"/>
      <w:bookmarkEnd w:id="0"/>
      <w:r>
        <w:rPr>
          <w:b/>
        </w:rPr>
        <w:t>CODE OF PRACTICES AND PROCEDURES FOR FAIR DISCLOSURE OF</w:t>
      </w:r>
      <w:r>
        <w:rPr>
          <w:b/>
          <w:spacing w:val="-52"/>
        </w:rPr>
        <w:t xml:space="preserve"> </w:t>
      </w:r>
      <w:r>
        <w:rPr>
          <w:b/>
        </w:rPr>
        <w:t>UNPUBLISHED</w:t>
      </w:r>
      <w:r>
        <w:rPr>
          <w:b/>
          <w:spacing w:val="-3"/>
        </w:rPr>
        <w:t xml:space="preserve"> </w:t>
      </w:r>
      <w:r>
        <w:rPr>
          <w:b/>
        </w:rPr>
        <w:t>PRICE</w:t>
      </w:r>
      <w:r>
        <w:rPr>
          <w:b/>
          <w:spacing w:val="-5"/>
        </w:rPr>
        <w:t xml:space="preserve"> </w:t>
      </w:r>
      <w:r>
        <w:rPr>
          <w:b/>
        </w:rPr>
        <w:t>SENSITIVE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(“UPSI”)</w:t>
      </w:r>
    </w:p>
    <w:p w14:paraId="18F9E400" w14:textId="77777777" w:rsidR="00A9149F" w:rsidRDefault="00A9149F">
      <w:pPr>
        <w:pStyle w:val="BodyText"/>
        <w:rPr>
          <w:b/>
          <w:sz w:val="24"/>
        </w:rPr>
      </w:pPr>
    </w:p>
    <w:p w14:paraId="45AC95DD" w14:textId="77777777" w:rsidR="00A9149F" w:rsidRDefault="00000000">
      <w:pPr>
        <w:pStyle w:val="Heading2"/>
        <w:spacing w:before="169"/>
        <w:ind w:left="1330" w:right="1448" w:firstLine="0"/>
        <w:jc w:val="center"/>
        <w:rPr>
          <w:u w:val="none"/>
        </w:rPr>
      </w:pPr>
      <w:r>
        <w:rPr>
          <w:u w:val="none"/>
        </w:rPr>
        <w:t>[Under</w:t>
      </w:r>
      <w:r>
        <w:rPr>
          <w:spacing w:val="-7"/>
          <w:u w:val="none"/>
        </w:rPr>
        <w:t xml:space="preserve"> </w:t>
      </w:r>
      <w:r>
        <w:rPr>
          <w:u w:val="none"/>
        </w:rPr>
        <w:t>Regulation</w:t>
      </w:r>
      <w:r>
        <w:rPr>
          <w:spacing w:val="-3"/>
          <w:u w:val="none"/>
        </w:rPr>
        <w:t xml:space="preserve"> </w:t>
      </w:r>
      <w:r>
        <w:rPr>
          <w:u w:val="none"/>
        </w:rPr>
        <w:t>8(1)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SEBI</w:t>
      </w:r>
      <w:r>
        <w:rPr>
          <w:spacing w:val="-2"/>
          <w:u w:val="none"/>
        </w:rPr>
        <w:t xml:space="preserve"> </w:t>
      </w:r>
      <w:r>
        <w:rPr>
          <w:u w:val="none"/>
        </w:rPr>
        <w:t>(Prohibition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Insider</w:t>
      </w:r>
      <w:r>
        <w:rPr>
          <w:spacing w:val="-4"/>
          <w:u w:val="none"/>
        </w:rPr>
        <w:t xml:space="preserve"> </w:t>
      </w:r>
      <w:r>
        <w:rPr>
          <w:u w:val="none"/>
        </w:rPr>
        <w:t>Trading)</w:t>
      </w:r>
      <w:r>
        <w:rPr>
          <w:spacing w:val="-6"/>
          <w:u w:val="none"/>
        </w:rPr>
        <w:t xml:space="preserve"> </w:t>
      </w:r>
      <w:r>
        <w:rPr>
          <w:u w:val="none"/>
        </w:rPr>
        <w:t>Regulations,</w:t>
      </w:r>
      <w:r>
        <w:rPr>
          <w:spacing w:val="-2"/>
          <w:u w:val="none"/>
        </w:rPr>
        <w:t xml:space="preserve"> </w:t>
      </w:r>
      <w:r>
        <w:rPr>
          <w:u w:val="none"/>
        </w:rPr>
        <w:t>2015]</w:t>
      </w:r>
    </w:p>
    <w:p w14:paraId="08FE0C2A" w14:textId="77777777" w:rsidR="00A9149F" w:rsidRDefault="00A9149F">
      <w:pPr>
        <w:jc w:val="center"/>
        <w:sectPr w:rsidR="00A9149F">
          <w:type w:val="continuous"/>
          <w:pgSz w:w="12240" w:h="15840"/>
          <w:pgMar w:top="150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152568AC" w14:textId="77777777" w:rsidR="00A9149F" w:rsidRDefault="00000000">
      <w:pPr>
        <w:spacing w:before="68"/>
        <w:ind w:left="138"/>
        <w:rPr>
          <w:b/>
          <w:i/>
        </w:rPr>
      </w:pPr>
      <w:r>
        <w:rPr>
          <w:b/>
          <w:i/>
          <w:u w:val="thick"/>
        </w:rPr>
        <w:lastRenderedPageBreak/>
        <w:t>BACKGROUND</w:t>
      </w:r>
    </w:p>
    <w:p w14:paraId="572D57EA" w14:textId="77777777" w:rsidR="00A9149F" w:rsidRDefault="00A9149F">
      <w:pPr>
        <w:pStyle w:val="BodyText"/>
        <w:spacing w:before="2"/>
        <w:rPr>
          <w:b/>
          <w:i/>
          <w:sz w:val="20"/>
        </w:rPr>
      </w:pPr>
    </w:p>
    <w:p w14:paraId="01928627" w14:textId="77777777" w:rsidR="00A9149F" w:rsidRDefault="00000000">
      <w:pPr>
        <w:pStyle w:val="BodyText"/>
        <w:spacing w:line="249" w:lineRule="auto"/>
        <w:ind w:left="138" w:right="465"/>
        <w:jc w:val="both"/>
      </w:pPr>
      <w:r>
        <w:t>SEBI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proofErr w:type="gramStart"/>
      <w:r>
        <w:t>vide</w:t>
      </w:r>
      <w:proofErr w:type="gramEnd"/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31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spacing w:val="1"/>
          <w:position w:val="6"/>
          <w:sz w:val="14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SEBI</w:t>
      </w:r>
      <w:r>
        <w:rPr>
          <w:spacing w:val="1"/>
        </w:rPr>
        <w:t xml:space="preserve"> </w:t>
      </w:r>
      <w:r>
        <w:t>(Prohibition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Insider</w:t>
      </w:r>
      <w:r>
        <w:rPr>
          <w:spacing w:val="1"/>
        </w:rPr>
        <w:t xml:space="preserve"> </w:t>
      </w:r>
      <w:r>
        <w:t>Trading)</w:t>
      </w:r>
      <w:r>
        <w:rPr>
          <w:spacing w:val="1"/>
        </w:rPr>
        <w:t xml:space="preserve"> </w:t>
      </w:r>
      <w:r>
        <w:t>Regulations, 2015 effective from 1</w:t>
      </w:r>
      <w:proofErr w:type="spellStart"/>
      <w:r>
        <w:rPr>
          <w:position w:val="6"/>
          <w:sz w:val="14"/>
        </w:rPr>
        <w:t>st</w:t>
      </w:r>
      <w:proofErr w:type="spellEnd"/>
      <w:r>
        <w:rPr>
          <w:position w:val="6"/>
          <w:sz w:val="14"/>
        </w:rPr>
        <w:t xml:space="preserve"> </w:t>
      </w:r>
      <w:r>
        <w:t>April 2019. As required under the said Regulations, a revised Code of</w:t>
      </w:r>
      <w:r>
        <w:rPr>
          <w:spacing w:val="1"/>
        </w:rPr>
        <w:t xml:space="preserve"> </w:t>
      </w:r>
      <w:r>
        <w:t>Practices and Procedures for Fair Disclosure of Unpublished Price Sensitive Information (UPSI), (hereinafter</w:t>
      </w:r>
      <w:r>
        <w:rPr>
          <w:spacing w:val="1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"Code")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framed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Company.</w:t>
      </w:r>
    </w:p>
    <w:p w14:paraId="6D3126FC" w14:textId="77777777" w:rsidR="00A9149F" w:rsidRDefault="00A9149F">
      <w:pPr>
        <w:pStyle w:val="BodyText"/>
        <w:spacing w:before="8"/>
        <w:rPr>
          <w:sz w:val="23"/>
        </w:rPr>
      </w:pPr>
    </w:p>
    <w:p w14:paraId="11B180D2" w14:textId="77777777" w:rsidR="00A9149F" w:rsidRDefault="00000000">
      <w:pPr>
        <w:spacing w:line="225" w:lineRule="auto"/>
        <w:ind w:left="138" w:right="464"/>
        <w:jc w:val="both"/>
      </w:pPr>
      <w:r>
        <w:t>The SEBI (Prohibition of Insider Trading) Regulations, 2015 (“</w:t>
      </w:r>
      <w:r>
        <w:rPr>
          <w:b/>
        </w:rPr>
        <w:t>PIT Regulations</w:t>
      </w:r>
      <w:r>
        <w:t>”), as amended</w:t>
      </w:r>
      <w:r>
        <w:rPr>
          <w:spacing w:val="55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 xml:space="preserve">every listed company to formulate and publish on its official website, a Code of </w:t>
      </w:r>
      <w:r>
        <w:rPr>
          <w:i/>
        </w:rPr>
        <w:t>Practices and Procedures for</w:t>
      </w:r>
      <w:r>
        <w:rPr>
          <w:i/>
          <w:spacing w:val="1"/>
        </w:rPr>
        <w:t xml:space="preserve"> </w:t>
      </w:r>
      <w:r>
        <w:rPr>
          <w:i/>
        </w:rPr>
        <w:t>Fair</w:t>
      </w:r>
      <w:r>
        <w:rPr>
          <w:i/>
          <w:spacing w:val="-3"/>
        </w:rPr>
        <w:t xml:space="preserve"> </w:t>
      </w:r>
      <w:r>
        <w:rPr>
          <w:i/>
        </w:rPr>
        <w:t>Disclosure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Unpublished</w:t>
      </w:r>
      <w:r>
        <w:rPr>
          <w:i/>
          <w:spacing w:val="-4"/>
        </w:rPr>
        <w:t xml:space="preserve"> </w:t>
      </w:r>
      <w:r>
        <w:rPr>
          <w:i/>
        </w:rPr>
        <w:t>Price Sensitive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3"/>
        </w:rPr>
        <w:t xml:space="preserve"> </w:t>
      </w:r>
      <w:r>
        <w:rPr>
          <w:i/>
        </w:rPr>
        <w:t>(“</w:t>
      </w:r>
      <w:r>
        <w:rPr>
          <w:b/>
          <w:i/>
        </w:rPr>
        <w:t>Code</w:t>
      </w:r>
      <w:r>
        <w:rPr>
          <w:i/>
        </w:rPr>
        <w:t>”)</w:t>
      </w:r>
      <w:r>
        <w:t>.</w:t>
      </w:r>
    </w:p>
    <w:p w14:paraId="61A7AD43" w14:textId="77777777" w:rsidR="00A9149F" w:rsidRDefault="00A9149F">
      <w:pPr>
        <w:pStyle w:val="BodyText"/>
        <w:spacing w:before="3"/>
      </w:pPr>
    </w:p>
    <w:p w14:paraId="65066393" w14:textId="035B85BC" w:rsidR="00A9149F" w:rsidRDefault="00000000" w:rsidP="001B6D83">
      <w:pPr>
        <w:pStyle w:val="BodyText"/>
        <w:ind w:left="138"/>
      </w:pPr>
      <w:r>
        <w:t>In</w:t>
      </w:r>
      <w:r>
        <w:rPr>
          <w:spacing w:val="27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requirements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law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compliance,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Board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Directors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spellStart"/>
      <w:r w:rsidR="001B6D83" w:rsidRPr="001B6D83">
        <w:rPr>
          <w:b/>
          <w:bCs/>
        </w:rPr>
        <w:t>Dharni</w:t>
      </w:r>
      <w:proofErr w:type="spellEnd"/>
      <w:r w:rsidR="001B6D83" w:rsidRPr="001B6D83">
        <w:rPr>
          <w:b/>
          <w:bCs/>
        </w:rPr>
        <w:t xml:space="preserve"> Capital Services</w:t>
      </w:r>
      <w:r w:rsidR="001B6D83">
        <w:t xml:space="preserve"> </w:t>
      </w:r>
      <w:r>
        <w:rPr>
          <w:b/>
        </w:rPr>
        <w:t>Limited</w:t>
      </w:r>
      <w:r>
        <w:rPr>
          <w:b/>
          <w:spacing w:val="-5"/>
        </w:rPr>
        <w:t xml:space="preserve"> </w:t>
      </w:r>
      <w:r>
        <w:t>(“</w:t>
      </w:r>
      <w:r w:rsidR="001B6D83">
        <w:rPr>
          <w:b/>
        </w:rPr>
        <w:t>DHARNI CAPITAL SERVICES LIMITED</w:t>
      </w:r>
      <w:r>
        <w:t>”)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b/>
        </w:rPr>
        <w:t>Code</w:t>
      </w:r>
      <w:r>
        <w:t>.</w:t>
      </w:r>
    </w:p>
    <w:p w14:paraId="4126FA8F" w14:textId="77777777" w:rsidR="00A9149F" w:rsidRDefault="00A9149F">
      <w:pPr>
        <w:pStyle w:val="BodyText"/>
        <w:spacing w:before="1"/>
        <w:rPr>
          <w:sz w:val="19"/>
        </w:rPr>
      </w:pPr>
    </w:p>
    <w:p w14:paraId="0F6718F8" w14:textId="77777777" w:rsidR="00A9149F" w:rsidRDefault="00000000">
      <w:pPr>
        <w:pStyle w:val="Heading2"/>
        <w:numPr>
          <w:ilvl w:val="0"/>
          <w:numId w:val="12"/>
        </w:numPr>
        <w:tabs>
          <w:tab w:val="left" w:pos="384"/>
        </w:tabs>
        <w:ind w:hanging="249"/>
        <w:jc w:val="left"/>
        <w:rPr>
          <w:u w:val="none"/>
        </w:rPr>
      </w:pPr>
      <w:bookmarkStart w:id="1" w:name="1.OBJECTIVE:"/>
      <w:bookmarkEnd w:id="1"/>
      <w:r>
        <w:rPr>
          <w:u w:val="thick"/>
        </w:rPr>
        <w:t>OBJECTIVE:</w:t>
      </w:r>
    </w:p>
    <w:p w14:paraId="01358D7B" w14:textId="77777777" w:rsidR="00A9149F" w:rsidRDefault="00A9149F">
      <w:pPr>
        <w:pStyle w:val="BodyText"/>
        <w:spacing w:before="1"/>
        <w:rPr>
          <w:b/>
          <w:i/>
          <w:sz w:val="18"/>
        </w:rPr>
      </w:pPr>
    </w:p>
    <w:p w14:paraId="7E8161AD" w14:textId="77777777" w:rsidR="00A9149F" w:rsidRDefault="00000000">
      <w:pPr>
        <w:pStyle w:val="BodyText"/>
        <w:spacing w:before="92" w:line="249" w:lineRule="auto"/>
        <w:ind w:left="138" w:right="476"/>
        <w:jc w:val="both"/>
      </w:pPr>
      <w:r>
        <w:t>The Code intends to formulate a stated framework and policy for fair disclosure of events and occurrences that</w:t>
      </w:r>
      <w:r>
        <w:rPr>
          <w:spacing w:val="1"/>
        </w:rPr>
        <w:t xml:space="preserve"> </w:t>
      </w:r>
      <w:r>
        <w:t>could impact price discovery in the market for the Company’s securities and to maintain the uniformity,</w:t>
      </w:r>
      <w:r>
        <w:rPr>
          <w:spacing w:val="1"/>
        </w:rPr>
        <w:t xml:space="preserve"> </w:t>
      </w:r>
      <w:r>
        <w:t>transparency and fairness in dealings</w:t>
      </w:r>
      <w:r>
        <w:rPr>
          <w:spacing w:val="1"/>
        </w:rPr>
        <w:t xml:space="preserve"> </w:t>
      </w:r>
      <w:r>
        <w:t>with all stakeholders and ensure</w:t>
      </w:r>
      <w:r>
        <w:rPr>
          <w:spacing w:val="1"/>
        </w:rPr>
        <w:t xml:space="preserve"> </w:t>
      </w:r>
      <w:r>
        <w:t>adherence to applicable laws and</w:t>
      </w:r>
      <w:r>
        <w:rPr>
          <w:spacing w:val="1"/>
        </w:rPr>
        <w:t xml:space="preserve"> </w:t>
      </w:r>
      <w:r>
        <w:t>regulations.</w:t>
      </w:r>
    </w:p>
    <w:p w14:paraId="448D1A51" w14:textId="77777777" w:rsidR="00A9149F" w:rsidRDefault="00000000">
      <w:pPr>
        <w:pStyle w:val="Heading2"/>
        <w:numPr>
          <w:ilvl w:val="0"/>
          <w:numId w:val="12"/>
        </w:numPr>
        <w:tabs>
          <w:tab w:val="left" w:pos="372"/>
        </w:tabs>
        <w:spacing w:before="210"/>
        <w:ind w:left="371" w:hanging="237"/>
        <w:jc w:val="left"/>
        <w:rPr>
          <w:u w:val="none"/>
        </w:rPr>
      </w:pPr>
      <w:bookmarkStart w:id="2" w:name="2._SCOPE:"/>
      <w:bookmarkEnd w:id="2"/>
      <w:r>
        <w:rPr>
          <w:u w:val="thick"/>
        </w:rPr>
        <w:t>SCOPE:</w:t>
      </w:r>
    </w:p>
    <w:p w14:paraId="74376D2A" w14:textId="77777777" w:rsidR="00A9149F" w:rsidRDefault="00A9149F">
      <w:pPr>
        <w:pStyle w:val="BodyText"/>
        <w:spacing w:before="10"/>
        <w:rPr>
          <w:b/>
          <w:i/>
          <w:sz w:val="17"/>
        </w:rPr>
      </w:pPr>
    </w:p>
    <w:p w14:paraId="0D63D900" w14:textId="77777777" w:rsidR="00A9149F" w:rsidRDefault="00000000">
      <w:pPr>
        <w:pStyle w:val="BodyText"/>
        <w:spacing w:before="92" w:line="249" w:lineRule="auto"/>
        <w:ind w:left="138" w:right="473"/>
        <w:jc w:val="both"/>
      </w:pPr>
      <w:r>
        <w:t>The Company endeavors to preserve</w:t>
      </w:r>
      <w:r>
        <w:rPr>
          <w:spacing w:val="55"/>
        </w:rPr>
        <w:t xml:space="preserve"> </w:t>
      </w:r>
      <w:r>
        <w:t>the confidentiality of Unpublished Price Sensitive Information (UPSI)</w:t>
      </w:r>
      <w:r>
        <w:rPr>
          <w:spacing w:val="1"/>
        </w:rPr>
        <w:t xml:space="preserve"> </w:t>
      </w:r>
      <w:r>
        <w:t>and to prevent misuse of such information. The Company is committed to transparency and fairness in dealing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 ensuring</w:t>
      </w:r>
      <w:r>
        <w:rPr>
          <w:spacing w:val="-4"/>
        </w:rPr>
        <w:t xml:space="preserve"> </w:t>
      </w:r>
      <w:r>
        <w:t>adherence 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</w:p>
    <w:p w14:paraId="4A88887A" w14:textId="77777777" w:rsidR="00A9149F" w:rsidRDefault="00000000">
      <w:pPr>
        <w:pStyle w:val="Heading2"/>
        <w:numPr>
          <w:ilvl w:val="0"/>
          <w:numId w:val="12"/>
        </w:numPr>
        <w:tabs>
          <w:tab w:val="left" w:pos="372"/>
        </w:tabs>
        <w:spacing w:before="207"/>
        <w:ind w:left="371" w:hanging="237"/>
        <w:jc w:val="left"/>
        <w:rPr>
          <w:u w:val="none"/>
        </w:rPr>
      </w:pPr>
      <w:bookmarkStart w:id="3" w:name="3._DEFINITIONS:"/>
      <w:bookmarkEnd w:id="3"/>
      <w:r>
        <w:rPr>
          <w:u w:val="thick"/>
        </w:rPr>
        <w:t>DEFINITIONS:</w:t>
      </w:r>
    </w:p>
    <w:p w14:paraId="72E881FD" w14:textId="77777777" w:rsidR="00A9149F" w:rsidRDefault="00A9149F">
      <w:pPr>
        <w:pStyle w:val="BodyText"/>
        <w:spacing w:before="5"/>
        <w:rPr>
          <w:b/>
          <w:i/>
          <w:sz w:val="20"/>
        </w:rPr>
      </w:pPr>
    </w:p>
    <w:p w14:paraId="5CCFC6A9" w14:textId="77777777" w:rsidR="00A9149F" w:rsidRDefault="00000000">
      <w:pPr>
        <w:pStyle w:val="ListParagraph"/>
        <w:numPr>
          <w:ilvl w:val="1"/>
          <w:numId w:val="12"/>
        </w:numPr>
        <w:tabs>
          <w:tab w:val="left" w:pos="592"/>
        </w:tabs>
        <w:jc w:val="left"/>
      </w:pPr>
      <w:r>
        <w:rPr>
          <w:b/>
          <w:i/>
        </w:rPr>
        <w:t>“Insider</w:t>
      </w:r>
      <w:r>
        <w:rPr>
          <w:i/>
        </w:rPr>
        <w:t>”</w:t>
      </w:r>
      <w:r>
        <w:rPr>
          <w:i/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 xml:space="preserve">who </w:t>
      </w:r>
      <w:proofErr w:type="gramStart"/>
      <w:r>
        <w:t>is</w:t>
      </w:r>
      <w:r>
        <w:rPr>
          <w:spacing w:val="-3"/>
        </w:rPr>
        <w:t xml:space="preserve"> </w:t>
      </w:r>
      <w:r>
        <w:t>:</w:t>
      </w:r>
      <w:proofErr w:type="gramEnd"/>
    </w:p>
    <w:p w14:paraId="2A05360F" w14:textId="77777777" w:rsidR="00A9149F" w:rsidRDefault="00A9149F">
      <w:pPr>
        <w:pStyle w:val="BodyText"/>
        <w:spacing w:before="1"/>
        <w:rPr>
          <w:sz w:val="23"/>
        </w:rPr>
      </w:pPr>
    </w:p>
    <w:p w14:paraId="24F7B02C" w14:textId="77777777" w:rsidR="00A9149F" w:rsidRDefault="00000000">
      <w:pPr>
        <w:pStyle w:val="ListParagraph"/>
        <w:numPr>
          <w:ilvl w:val="0"/>
          <w:numId w:val="11"/>
        </w:numPr>
        <w:tabs>
          <w:tab w:val="left" w:pos="571"/>
        </w:tabs>
      </w:pPr>
      <w:r>
        <w:t>a</w:t>
      </w:r>
      <w:r>
        <w:rPr>
          <w:spacing w:val="-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2(d)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PIT</w:t>
      </w:r>
      <w:r>
        <w:rPr>
          <w:spacing w:val="-3"/>
        </w:rPr>
        <w:t xml:space="preserve"> </w:t>
      </w:r>
      <w:r>
        <w:t>regulations</w:t>
      </w:r>
      <w:proofErr w:type="gramStart"/>
      <w:r>
        <w:t>)</w:t>
      </w:r>
      <w:r>
        <w:rPr>
          <w:spacing w:val="-3"/>
        </w:rPr>
        <w:t xml:space="preserve"> </w:t>
      </w:r>
      <w:r>
        <w:t>;</w:t>
      </w:r>
      <w:proofErr w:type="gramEnd"/>
      <w:r>
        <w:t xml:space="preserve"> or</w:t>
      </w:r>
    </w:p>
    <w:p w14:paraId="4D2E4FD7" w14:textId="77777777" w:rsidR="00A9149F" w:rsidRDefault="00000000">
      <w:pPr>
        <w:pStyle w:val="ListParagraph"/>
        <w:numPr>
          <w:ilvl w:val="0"/>
          <w:numId w:val="11"/>
        </w:numPr>
        <w:tabs>
          <w:tab w:val="left" w:pos="568"/>
        </w:tabs>
        <w:spacing w:before="130"/>
        <w:ind w:left="568" w:hanging="284"/>
        <w:rPr>
          <w:sz w:val="23"/>
        </w:rPr>
      </w:pPr>
      <w:r>
        <w:t>in</w:t>
      </w:r>
      <w:r>
        <w:rPr>
          <w:spacing w:val="-5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rPr>
          <w:sz w:val="23"/>
        </w:rPr>
        <w:t>or</w:t>
      </w:r>
      <w:r>
        <w:rPr>
          <w:spacing w:val="-5"/>
          <w:sz w:val="23"/>
        </w:rPr>
        <w:t xml:space="preserve"> </w:t>
      </w:r>
      <w:r>
        <w:rPr>
          <w:sz w:val="23"/>
        </w:rPr>
        <w:t>having</w:t>
      </w:r>
      <w:r>
        <w:rPr>
          <w:spacing w:val="-1"/>
          <w:sz w:val="23"/>
        </w:rPr>
        <w:t xml:space="preserve"> </w:t>
      </w:r>
      <w:r>
        <w:rPr>
          <w:sz w:val="23"/>
        </w:rPr>
        <w:t>access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unpublished</w:t>
      </w:r>
      <w:r>
        <w:rPr>
          <w:spacing w:val="-4"/>
          <w:sz w:val="23"/>
        </w:rPr>
        <w:t xml:space="preserve"> </w:t>
      </w:r>
      <w:r>
        <w:rPr>
          <w:sz w:val="23"/>
        </w:rPr>
        <w:t>price</w:t>
      </w:r>
      <w:r>
        <w:rPr>
          <w:spacing w:val="-3"/>
          <w:sz w:val="23"/>
        </w:rPr>
        <w:t xml:space="preserve"> </w:t>
      </w:r>
      <w:r>
        <w:rPr>
          <w:sz w:val="23"/>
        </w:rPr>
        <w:t>sensitive</w:t>
      </w:r>
      <w:r>
        <w:rPr>
          <w:spacing w:val="1"/>
          <w:sz w:val="23"/>
        </w:rPr>
        <w:t xml:space="preserve"> </w:t>
      </w:r>
      <w:r>
        <w:rPr>
          <w:sz w:val="23"/>
        </w:rPr>
        <w:t>information;</w:t>
      </w:r>
    </w:p>
    <w:p w14:paraId="04B9CC5E" w14:textId="77777777" w:rsidR="00A9149F" w:rsidRDefault="00A9149F">
      <w:pPr>
        <w:pStyle w:val="BodyText"/>
        <w:spacing w:before="10"/>
        <w:rPr>
          <w:sz w:val="25"/>
        </w:rPr>
      </w:pPr>
    </w:p>
    <w:p w14:paraId="66E1DCC8" w14:textId="77777777" w:rsidR="00A9149F" w:rsidRDefault="00000000">
      <w:pPr>
        <w:pStyle w:val="BodyText"/>
        <w:spacing w:line="244" w:lineRule="auto"/>
        <w:ind w:left="138" w:right="478"/>
        <w:jc w:val="both"/>
      </w:pPr>
      <w:r>
        <w:t>All the other terms used in the Policy shall have the same meaning as assigned to them under the Securities and</w:t>
      </w:r>
      <w:r>
        <w:rPr>
          <w:spacing w:val="-52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(Prohibition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Insider</w:t>
      </w:r>
      <w:r>
        <w:rPr>
          <w:spacing w:val="-3"/>
        </w:rPr>
        <w:t xml:space="preserve"> </w:t>
      </w:r>
      <w:r>
        <w:t>Trading)</w:t>
      </w:r>
      <w:r>
        <w:rPr>
          <w:spacing w:val="1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t>2015.</w:t>
      </w:r>
    </w:p>
    <w:p w14:paraId="01DFCC10" w14:textId="77777777" w:rsidR="00A9149F" w:rsidRDefault="00000000">
      <w:pPr>
        <w:pStyle w:val="Heading2"/>
        <w:numPr>
          <w:ilvl w:val="1"/>
          <w:numId w:val="12"/>
        </w:numPr>
        <w:tabs>
          <w:tab w:val="left" w:pos="384"/>
        </w:tabs>
        <w:spacing w:before="216"/>
        <w:ind w:left="383" w:hanging="249"/>
        <w:jc w:val="left"/>
        <w:rPr>
          <w:u w:val="none"/>
        </w:rPr>
      </w:pPr>
      <w:bookmarkStart w:id="4" w:name="b.Unpublished_Price_Sensitive_Informatio"/>
      <w:bookmarkEnd w:id="4"/>
      <w:r>
        <w:rPr>
          <w:u w:val="none"/>
        </w:rPr>
        <w:t>Unpublished</w:t>
      </w:r>
      <w:r>
        <w:rPr>
          <w:spacing w:val="-6"/>
          <w:u w:val="none"/>
        </w:rPr>
        <w:t xml:space="preserve"> </w:t>
      </w:r>
      <w:r>
        <w:rPr>
          <w:u w:val="none"/>
        </w:rPr>
        <w:t>Price</w:t>
      </w:r>
      <w:r>
        <w:rPr>
          <w:spacing w:val="-4"/>
          <w:u w:val="none"/>
        </w:rPr>
        <w:t xml:space="preserve"> </w:t>
      </w:r>
      <w:r>
        <w:rPr>
          <w:u w:val="none"/>
        </w:rPr>
        <w:t>Sensitive</w:t>
      </w:r>
      <w:r>
        <w:rPr>
          <w:spacing w:val="-4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4"/>
          <w:u w:val="none"/>
        </w:rPr>
        <w:t xml:space="preserve"> </w:t>
      </w:r>
      <w:r>
        <w:rPr>
          <w:u w:val="none"/>
        </w:rPr>
        <w:t>(“UPSI”):</w:t>
      </w:r>
    </w:p>
    <w:p w14:paraId="01A42868" w14:textId="77777777" w:rsidR="00A9149F" w:rsidRDefault="00000000">
      <w:pPr>
        <w:pStyle w:val="BodyText"/>
        <w:spacing w:before="207" w:line="244" w:lineRule="auto"/>
        <w:ind w:left="282" w:right="615"/>
        <w:jc w:val="both"/>
      </w:pPr>
      <w:r>
        <w:rPr>
          <w:b/>
          <w:i/>
        </w:rPr>
        <w:t xml:space="preserve">UPSI means </w:t>
      </w:r>
      <w:r>
        <w:t>any information, relating to a company or its securities (directly or indirectly), that is not</w:t>
      </w:r>
      <w:r>
        <w:rPr>
          <w:spacing w:val="1"/>
        </w:rPr>
        <w:t xml:space="preserve"> </w:t>
      </w:r>
      <w:r>
        <w:t>generally available, which upon becoming generally available, is likely to materially affect the price of the</w:t>
      </w:r>
      <w:r>
        <w:rPr>
          <w:spacing w:val="1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shall,</w:t>
      </w:r>
      <w:r>
        <w:rPr>
          <w:spacing w:val="-4"/>
        </w:rPr>
        <w:t xml:space="preserve"> </w:t>
      </w:r>
      <w:r>
        <w:t>ordinarily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information relating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following;</w:t>
      </w:r>
    </w:p>
    <w:p w14:paraId="11AEBFCE" w14:textId="77777777" w:rsidR="00A9149F" w:rsidRDefault="00A9149F">
      <w:pPr>
        <w:pStyle w:val="BodyText"/>
        <w:spacing w:before="6"/>
      </w:pPr>
    </w:p>
    <w:p w14:paraId="7800F7C6" w14:textId="77777777" w:rsidR="00A9149F" w:rsidRDefault="00000000">
      <w:pPr>
        <w:pStyle w:val="ListParagraph"/>
        <w:numPr>
          <w:ilvl w:val="2"/>
          <w:numId w:val="12"/>
        </w:numPr>
        <w:tabs>
          <w:tab w:val="left" w:pos="571"/>
        </w:tabs>
      </w:pPr>
      <w:r>
        <w:t>Periodical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Company;</w:t>
      </w:r>
    </w:p>
    <w:p w14:paraId="582E71FA" w14:textId="77777777" w:rsidR="00A9149F" w:rsidRDefault="00A9149F">
      <w:pPr>
        <w:pStyle w:val="BodyText"/>
        <w:spacing w:before="4"/>
      </w:pPr>
    </w:p>
    <w:p w14:paraId="08D76A67" w14:textId="77777777" w:rsidR="00A9149F" w:rsidRDefault="00000000">
      <w:pPr>
        <w:pStyle w:val="ListParagraph"/>
        <w:numPr>
          <w:ilvl w:val="2"/>
          <w:numId w:val="12"/>
        </w:numPr>
        <w:tabs>
          <w:tab w:val="left" w:pos="633"/>
        </w:tabs>
        <w:ind w:left="632" w:hanging="353"/>
      </w:pPr>
      <w:r>
        <w:t>Intended</w:t>
      </w:r>
      <w:r>
        <w:rPr>
          <w:spacing w:val="-6"/>
        </w:rPr>
        <w:t xml:space="preserve"> </w:t>
      </w:r>
      <w:r>
        <w:t>declaration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dividends</w:t>
      </w:r>
      <w:r>
        <w:rPr>
          <w:spacing w:val="-4"/>
        </w:rPr>
        <w:t xml:space="preserve"> </w:t>
      </w:r>
      <w:r>
        <w:t>(Interim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Final);</w:t>
      </w:r>
    </w:p>
    <w:p w14:paraId="4B199815" w14:textId="77777777" w:rsidR="00A9149F" w:rsidRDefault="00A9149F">
      <w:pPr>
        <w:pStyle w:val="BodyText"/>
        <w:spacing w:before="1"/>
      </w:pPr>
    </w:p>
    <w:p w14:paraId="2FEC2CFB" w14:textId="77777777" w:rsidR="00A9149F" w:rsidRDefault="00000000">
      <w:pPr>
        <w:pStyle w:val="ListParagraph"/>
        <w:numPr>
          <w:ilvl w:val="2"/>
          <w:numId w:val="12"/>
        </w:numPr>
        <w:tabs>
          <w:tab w:val="left" w:pos="796"/>
        </w:tabs>
        <w:spacing w:line="244" w:lineRule="auto"/>
        <w:ind w:left="282" w:right="613" w:firstLine="0"/>
        <w:jc w:val="both"/>
      </w:pPr>
      <w:r>
        <w:t xml:space="preserve">Change in capital structure </w:t>
      </w:r>
      <w:proofErr w:type="gramStart"/>
      <w:r>
        <w:t>i.e.</w:t>
      </w:r>
      <w:proofErr w:type="gramEnd"/>
      <w:r>
        <w:t xml:space="preserve"> Issue of securities, Buy - Back of securities, Split, Consolidation of</w:t>
      </w:r>
      <w:r>
        <w:rPr>
          <w:spacing w:val="1"/>
        </w:rPr>
        <w:t xml:space="preserve"> </w:t>
      </w:r>
      <w:r>
        <w:t>Shares or any forfeiture of shares and such other transactions of similar nature or change in market lot of the</w:t>
      </w:r>
      <w:r>
        <w:rPr>
          <w:spacing w:val="-52"/>
        </w:rPr>
        <w:t xml:space="preserve"> </w:t>
      </w:r>
      <w:r>
        <w:t>Company’s</w:t>
      </w:r>
      <w:r>
        <w:rPr>
          <w:spacing w:val="-6"/>
        </w:rPr>
        <w:t xml:space="preserve"> </w:t>
      </w:r>
      <w:r>
        <w:t>shares;</w:t>
      </w:r>
    </w:p>
    <w:p w14:paraId="12865A60" w14:textId="77777777" w:rsidR="00A9149F" w:rsidRDefault="00A9149F">
      <w:pPr>
        <w:pStyle w:val="BodyText"/>
        <w:spacing w:before="3"/>
      </w:pPr>
    </w:p>
    <w:p w14:paraId="4745C966" w14:textId="77777777" w:rsidR="00A9149F" w:rsidRDefault="00000000">
      <w:pPr>
        <w:pStyle w:val="ListParagraph"/>
        <w:numPr>
          <w:ilvl w:val="2"/>
          <w:numId w:val="12"/>
        </w:numPr>
        <w:tabs>
          <w:tab w:val="left" w:pos="772"/>
        </w:tabs>
        <w:ind w:left="772" w:hanging="490"/>
      </w:pPr>
      <w:r>
        <w:t>Mergers,</w:t>
      </w:r>
      <w:r>
        <w:rPr>
          <w:spacing w:val="8"/>
        </w:rPr>
        <w:t xml:space="preserve"> </w:t>
      </w:r>
      <w:r>
        <w:t>De-mergers,</w:t>
      </w:r>
      <w:r>
        <w:rPr>
          <w:spacing w:val="11"/>
        </w:rPr>
        <w:t xml:space="preserve"> </w:t>
      </w:r>
      <w:r>
        <w:t>Amalgamation,</w:t>
      </w:r>
      <w:r>
        <w:rPr>
          <w:spacing w:val="10"/>
        </w:rPr>
        <w:t xml:space="preserve"> </w:t>
      </w:r>
      <w:r>
        <w:t>Acquisitions,</w:t>
      </w:r>
      <w:r>
        <w:rPr>
          <w:spacing w:val="9"/>
        </w:rPr>
        <w:t xml:space="preserve"> </w:t>
      </w:r>
      <w:r>
        <w:t>De-listing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Securities,</w:t>
      </w:r>
      <w:r>
        <w:rPr>
          <w:spacing w:val="9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Arrangement</w:t>
      </w:r>
    </w:p>
    <w:p w14:paraId="5B4C348E" w14:textId="77777777" w:rsidR="00A9149F" w:rsidRDefault="00A9149F">
      <w:pPr>
        <w:sectPr w:rsidR="00A9149F">
          <w:pgSz w:w="12240" w:h="15840"/>
          <w:pgMar w:top="134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15891803" w14:textId="77777777" w:rsidR="00A9149F" w:rsidRDefault="00000000">
      <w:pPr>
        <w:pStyle w:val="BodyText"/>
        <w:spacing w:before="80" w:line="244" w:lineRule="auto"/>
        <w:ind w:left="282"/>
      </w:pPr>
      <w:r>
        <w:lastRenderedPageBreak/>
        <w:t>or</w:t>
      </w:r>
      <w:r>
        <w:rPr>
          <w:spacing w:val="13"/>
        </w:rPr>
        <w:t xml:space="preserve"> </w:t>
      </w:r>
      <w:r>
        <w:t>Takeover,</w:t>
      </w:r>
      <w:r>
        <w:rPr>
          <w:spacing w:val="16"/>
        </w:rPr>
        <w:t xml:space="preserve"> </w:t>
      </w:r>
      <w:r>
        <w:t>disposals,</w:t>
      </w:r>
      <w:r>
        <w:rPr>
          <w:spacing w:val="16"/>
        </w:rPr>
        <w:t xml:space="preserve"> </w:t>
      </w:r>
      <w:r>
        <w:t>spin</w:t>
      </w:r>
      <w:r>
        <w:rPr>
          <w:spacing w:val="12"/>
        </w:rPr>
        <w:t xml:space="preserve"> </w:t>
      </w:r>
      <w:r>
        <w:t>off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selling</w:t>
      </w:r>
      <w:r>
        <w:rPr>
          <w:spacing w:val="14"/>
        </w:rPr>
        <w:t xml:space="preserve"> </w:t>
      </w:r>
      <w:r>
        <w:t>division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substantially</w:t>
      </w:r>
      <w:r>
        <w:rPr>
          <w:spacing w:val="13"/>
        </w:rPr>
        <w:t xml:space="preserve"> </w:t>
      </w:r>
      <w:r>
        <w:t>whole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undertaking</w:t>
      </w:r>
      <w:r>
        <w:rPr>
          <w:spacing w:val="1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expansion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transactions;</w:t>
      </w:r>
    </w:p>
    <w:p w14:paraId="476AD832" w14:textId="77777777" w:rsidR="00A9149F" w:rsidRDefault="00A9149F">
      <w:pPr>
        <w:pStyle w:val="BodyText"/>
        <w:spacing w:before="9"/>
      </w:pPr>
    </w:p>
    <w:p w14:paraId="68F4DD57" w14:textId="77777777" w:rsidR="00A9149F" w:rsidRDefault="00000000">
      <w:pPr>
        <w:pStyle w:val="ListParagraph"/>
        <w:numPr>
          <w:ilvl w:val="2"/>
          <w:numId w:val="12"/>
        </w:numPr>
        <w:tabs>
          <w:tab w:val="left" w:pos="624"/>
        </w:tabs>
        <w:ind w:left="623" w:hanging="344"/>
      </w:pP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Managerial</w:t>
      </w:r>
      <w:r>
        <w:rPr>
          <w:spacing w:val="6"/>
        </w:rPr>
        <w:t xml:space="preserve"> </w:t>
      </w:r>
      <w:r>
        <w:t>Personnel;</w:t>
      </w:r>
    </w:p>
    <w:p w14:paraId="14DC3105" w14:textId="77777777" w:rsidR="00A9149F" w:rsidRDefault="00A9149F">
      <w:pPr>
        <w:pStyle w:val="BodyText"/>
        <w:spacing w:before="7"/>
        <w:rPr>
          <w:sz w:val="21"/>
        </w:rPr>
      </w:pPr>
    </w:p>
    <w:p w14:paraId="5E513B32" w14:textId="77777777" w:rsidR="00A9149F" w:rsidRDefault="00000000">
      <w:pPr>
        <w:spacing w:line="204" w:lineRule="auto"/>
        <w:ind w:left="138" w:right="474"/>
        <w:jc w:val="both"/>
        <w:rPr>
          <w:i/>
        </w:rPr>
      </w:pPr>
      <w:r>
        <w:rPr>
          <w:b/>
          <w:i/>
          <w:u w:val="thick"/>
        </w:rPr>
        <w:t>Note</w:t>
      </w:r>
      <w:r>
        <w:rPr>
          <w:i/>
        </w:rPr>
        <w:t>: Words and expressions used and not defined in this Code but defined in the SEBI (Prohibition of Insider</w:t>
      </w:r>
      <w:r>
        <w:rPr>
          <w:i/>
          <w:spacing w:val="1"/>
        </w:rPr>
        <w:t xml:space="preserve"> </w:t>
      </w:r>
      <w:r>
        <w:rPr>
          <w:i/>
        </w:rPr>
        <w:t>Trading) Regulations, 2015, the Securities and Exchange Board of India Act, 1992, the Securities Contracts</w:t>
      </w:r>
      <w:r>
        <w:rPr>
          <w:i/>
          <w:spacing w:val="1"/>
        </w:rPr>
        <w:t xml:space="preserve"> </w:t>
      </w:r>
      <w:r>
        <w:rPr>
          <w:i/>
        </w:rPr>
        <w:t>(Regulation) Act, 1956, the Depositories Act, 1996 or the Companies Act, 2013 and the Rules and Regulations</w:t>
      </w:r>
      <w:r>
        <w:rPr>
          <w:i/>
          <w:spacing w:val="1"/>
        </w:rPr>
        <w:t xml:space="preserve"> </w:t>
      </w:r>
      <w:r>
        <w:rPr>
          <w:i/>
        </w:rPr>
        <w:t>made</w:t>
      </w:r>
      <w:r>
        <w:rPr>
          <w:i/>
          <w:spacing w:val="-3"/>
        </w:rPr>
        <w:t xml:space="preserve"> </w:t>
      </w:r>
      <w:r>
        <w:rPr>
          <w:i/>
        </w:rPr>
        <w:t>framed there</w:t>
      </w:r>
      <w:r>
        <w:rPr>
          <w:i/>
          <w:spacing w:val="-3"/>
        </w:rPr>
        <w:t xml:space="preserve"> </w:t>
      </w:r>
      <w:r>
        <w:rPr>
          <w:i/>
        </w:rPr>
        <w:t>under</w:t>
      </w:r>
      <w:r>
        <w:rPr>
          <w:i/>
          <w:spacing w:val="-2"/>
        </w:rPr>
        <w:t xml:space="preserve"> </w:t>
      </w:r>
      <w:r>
        <w:rPr>
          <w:i/>
        </w:rPr>
        <w:t>shall</w:t>
      </w:r>
      <w:r>
        <w:rPr>
          <w:i/>
          <w:spacing w:val="-3"/>
        </w:rPr>
        <w:t xml:space="preserve"> </w:t>
      </w:r>
      <w:r>
        <w:rPr>
          <w:i/>
        </w:rPr>
        <w:t>have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meanings</w:t>
      </w:r>
      <w:r>
        <w:rPr>
          <w:i/>
          <w:spacing w:val="-2"/>
        </w:rPr>
        <w:t xml:space="preserve"> </w:t>
      </w:r>
      <w:r>
        <w:rPr>
          <w:i/>
        </w:rPr>
        <w:t>respectively</w:t>
      </w:r>
      <w:r>
        <w:rPr>
          <w:i/>
          <w:spacing w:val="-3"/>
        </w:rPr>
        <w:t xml:space="preserve"> </w:t>
      </w:r>
      <w:r>
        <w:rPr>
          <w:i/>
        </w:rPr>
        <w:t>assigned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them in</w:t>
      </w:r>
      <w:r>
        <w:rPr>
          <w:i/>
          <w:spacing w:val="-3"/>
        </w:rPr>
        <w:t xml:space="preserve"> </w:t>
      </w:r>
      <w:r>
        <w:rPr>
          <w:i/>
        </w:rPr>
        <w:t>those</w:t>
      </w:r>
      <w:r>
        <w:rPr>
          <w:i/>
          <w:spacing w:val="-1"/>
        </w:rPr>
        <w:t xml:space="preserve"> </w:t>
      </w:r>
      <w:r>
        <w:rPr>
          <w:i/>
        </w:rPr>
        <w:t>legislation.</w:t>
      </w:r>
    </w:p>
    <w:p w14:paraId="6D58D7B6" w14:textId="77777777" w:rsidR="00A9149F" w:rsidRDefault="00000000">
      <w:pPr>
        <w:pStyle w:val="Heading2"/>
        <w:numPr>
          <w:ilvl w:val="1"/>
          <w:numId w:val="12"/>
        </w:numPr>
        <w:tabs>
          <w:tab w:val="left" w:pos="369"/>
        </w:tabs>
        <w:spacing w:before="201"/>
        <w:ind w:left="368" w:hanging="234"/>
        <w:jc w:val="left"/>
        <w:rPr>
          <w:b w:val="0"/>
          <w:i w:val="0"/>
          <w:u w:val="none"/>
        </w:rPr>
      </w:pPr>
      <w:bookmarkStart w:id="5" w:name="c.“Legitimate_Purpose”:"/>
      <w:bookmarkEnd w:id="5"/>
      <w:r>
        <w:rPr>
          <w:b w:val="0"/>
          <w:i w:val="0"/>
          <w:spacing w:val="-1"/>
          <w:u w:val="none"/>
        </w:rPr>
        <w:t>“</w:t>
      </w:r>
      <w:r>
        <w:rPr>
          <w:spacing w:val="-1"/>
          <w:u w:val="none"/>
        </w:rPr>
        <w:t>Legitimate</w:t>
      </w:r>
      <w:r>
        <w:rPr>
          <w:spacing w:val="-5"/>
          <w:u w:val="none"/>
        </w:rPr>
        <w:t xml:space="preserve"> </w:t>
      </w:r>
      <w:r>
        <w:rPr>
          <w:u w:val="none"/>
        </w:rPr>
        <w:t>Purpose</w:t>
      </w:r>
      <w:r>
        <w:rPr>
          <w:b w:val="0"/>
          <w:i w:val="0"/>
          <w:u w:val="none"/>
        </w:rPr>
        <w:t>”:</w:t>
      </w:r>
    </w:p>
    <w:p w14:paraId="04584633" w14:textId="77777777" w:rsidR="00A9149F" w:rsidRDefault="00A9149F">
      <w:pPr>
        <w:pStyle w:val="BodyText"/>
        <w:spacing w:before="10"/>
      </w:pPr>
    </w:p>
    <w:p w14:paraId="4989C75A" w14:textId="77777777" w:rsidR="00A9149F" w:rsidRDefault="00000000">
      <w:pPr>
        <w:pStyle w:val="BodyText"/>
        <w:spacing w:before="1" w:line="249" w:lineRule="auto"/>
        <w:ind w:left="138" w:right="464"/>
        <w:jc w:val="both"/>
      </w:pPr>
      <w:r>
        <w:t>shall include sharing of Unpublished Price Sensitive Information in the ordinary course of business by an</w:t>
      </w:r>
      <w:r>
        <w:rPr>
          <w:spacing w:val="1"/>
        </w:rPr>
        <w:t xml:space="preserve"> </w:t>
      </w:r>
      <w:r>
        <w:t>insider with partner(s), collaborator(s) lender(s), customer(s), supplier(s), merchant banker(s), banker(s), legal</w:t>
      </w:r>
      <w:r>
        <w:rPr>
          <w:spacing w:val="1"/>
        </w:rPr>
        <w:t xml:space="preserve"> </w:t>
      </w:r>
      <w:r>
        <w:t>advisor(s), auditor(s), Insolvency professional(s) or other advisor(s) or consultant(s), provided that such sharing</w:t>
      </w:r>
      <w:r>
        <w:rPr>
          <w:spacing w:val="-5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evade or</w:t>
      </w:r>
      <w:r>
        <w:rPr>
          <w:spacing w:val="-2"/>
        </w:rPr>
        <w:t xml:space="preserve"> </w:t>
      </w:r>
      <w:r>
        <w:t>circumvent the prohibitions</w:t>
      </w:r>
      <w:r>
        <w:rPr>
          <w:spacing w:val="-2"/>
        </w:rPr>
        <w:t xml:space="preserve"> </w:t>
      </w:r>
      <w:r>
        <w:t>of the PIT</w:t>
      </w:r>
      <w:r>
        <w:rPr>
          <w:spacing w:val="-2"/>
        </w:rPr>
        <w:t xml:space="preserve"> </w:t>
      </w:r>
      <w:r>
        <w:t>Regulations.</w:t>
      </w:r>
    </w:p>
    <w:p w14:paraId="45B1A3B5" w14:textId="77777777" w:rsidR="00A9149F" w:rsidRDefault="00A9149F">
      <w:pPr>
        <w:pStyle w:val="BodyText"/>
        <w:spacing w:before="10"/>
        <w:rPr>
          <w:sz w:val="29"/>
        </w:rPr>
      </w:pPr>
    </w:p>
    <w:p w14:paraId="4AE232B1" w14:textId="77777777" w:rsidR="00A9149F" w:rsidRDefault="00000000">
      <w:pPr>
        <w:pStyle w:val="BodyText"/>
        <w:spacing w:line="247" w:lineRule="auto"/>
        <w:ind w:left="100" w:right="615"/>
        <w:jc w:val="both"/>
      </w:pPr>
      <w:r>
        <w:t>The ‘Unpublished price sensitive information’ can be shared as an exception by an Insider for Legitimate</w:t>
      </w:r>
      <w:r>
        <w:rPr>
          <w:spacing w:val="1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“Policy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determination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Legitimate</w:t>
      </w:r>
      <w:r>
        <w:rPr>
          <w:spacing w:val="11"/>
        </w:rPr>
        <w:t xml:space="preserve"> </w:t>
      </w:r>
      <w:r>
        <w:t>Purpose”</w:t>
      </w:r>
      <w:r>
        <w:rPr>
          <w:spacing w:val="11"/>
        </w:rPr>
        <w:t xml:space="preserve"> </w:t>
      </w:r>
      <w:r>
        <w:rPr>
          <w:b/>
        </w:rPr>
        <w:t>(Annexure</w:t>
      </w:r>
      <w:r>
        <w:rPr>
          <w:b/>
          <w:spacing w:val="11"/>
        </w:rPr>
        <w:t xml:space="preserve"> </w:t>
      </w:r>
      <w:r>
        <w:rPr>
          <w:b/>
        </w:rPr>
        <w:t>A),</w:t>
      </w:r>
      <w:r>
        <w:rPr>
          <w:b/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shared</w:t>
      </w:r>
      <w:r>
        <w:rPr>
          <w:spacing w:val="-5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evade or</w:t>
      </w:r>
      <w:r>
        <w:rPr>
          <w:spacing w:val="-2"/>
        </w:rPr>
        <w:t xml:space="preserve"> </w:t>
      </w:r>
      <w:r>
        <w:t>circumvent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prohibition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Regulation.</w:t>
      </w:r>
    </w:p>
    <w:p w14:paraId="62BF8545" w14:textId="77777777" w:rsidR="00A9149F" w:rsidRDefault="00000000">
      <w:pPr>
        <w:pStyle w:val="Heading2"/>
        <w:numPr>
          <w:ilvl w:val="1"/>
          <w:numId w:val="12"/>
        </w:numPr>
        <w:tabs>
          <w:tab w:val="left" w:pos="384"/>
        </w:tabs>
        <w:spacing w:before="210"/>
        <w:ind w:left="383" w:hanging="249"/>
        <w:jc w:val="left"/>
        <w:rPr>
          <w:u w:val="none"/>
        </w:rPr>
      </w:pPr>
      <w:bookmarkStart w:id="6" w:name="d.Chief_Investor_Relation_Officer_(“CIO”"/>
      <w:bookmarkEnd w:id="6"/>
      <w:r>
        <w:rPr>
          <w:u w:val="none"/>
        </w:rPr>
        <w:t>Chief</w:t>
      </w:r>
      <w:r>
        <w:rPr>
          <w:spacing w:val="-5"/>
          <w:u w:val="none"/>
        </w:rPr>
        <w:t xml:space="preserve"> </w:t>
      </w:r>
      <w:r>
        <w:rPr>
          <w:u w:val="none"/>
        </w:rPr>
        <w:t>Investor</w:t>
      </w:r>
      <w:r>
        <w:rPr>
          <w:spacing w:val="-5"/>
          <w:u w:val="none"/>
        </w:rPr>
        <w:t xml:space="preserve"> </w:t>
      </w:r>
      <w:r>
        <w:rPr>
          <w:u w:val="none"/>
        </w:rPr>
        <w:t>Relation</w:t>
      </w:r>
      <w:r>
        <w:rPr>
          <w:spacing w:val="-3"/>
          <w:u w:val="none"/>
        </w:rPr>
        <w:t xml:space="preserve"> </w:t>
      </w:r>
      <w:r>
        <w:rPr>
          <w:u w:val="none"/>
        </w:rPr>
        <w:t>Officer (“CIO”)</w:t>
      </w:r>
    </w:p>
    <w:p w14:paraId="68688127" w14:textId="77777777" w:rsidR="00A9149F" w:rsidRDefault="00000000">
      <w:pPr>
        <w:pStyle w:val="BodyText"/>
        <w:spacing w:before="210" w:line="244" w:lineRule="auto"/>
        <w:ind w:left="138" w:right="514"/>
        <w:jc w:val="both"/>
      </w:pPr>
      <w:r>
        <w:t>shall mean the Compliance Officer of the Company appointed by the Board of Director under Securities and</w:t>
      </w:r>
      <w:r>
        <w:rPr>
          <w:spacing w:val="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(Prohibition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Insider</w:t>
      </w:r>
      <w:r>
        <w:rPr>
          <w:spacing w:val="-2"/>
        </w:rPr>
        <w:t xml:space="preserve"> </w:t>
      </w:r>
      <w:r>
        <w:t>Trading) Regulations,</w:t>
      </w:r>
      <w:r>
        <w:rPr>
          <w:spacing w:val="-3"/>
        </w:rPr>
        <w:t xml:space="preserve"> </w:t>
      </w:r>
      <w:r>
        <w:t>2015.</w:t>
      </w:r>
    </w:p>
    <w:p w14:paraId="0C2FB440" w14:textId="77777777" w:rsidR="00A9149F" w:rsidRDefault="00000000">
      <w:pPr>
        <w:pStyle w:val="Heading2"/>
        <w:numPr>
          <w:ilvl w:val="0"/>
          <w:numId w:val="12"/>
        </w:numPr>
        <w:tabs>
          <w:tab w:val="left" w:pos="441"/>
        </w:tabs>
        <w:spacing w:before="214"/>
        <w:ind w:left="440" w:hanging="306"/>
        <w:jc w:val="left"/>
        <w:rPr>
          <w:u w:val="none"/>
        </w:rPr>
      </w:pPr>
      <w:bookmarkStart w:id="7" w:name="4.PRINCIPLES_OF_FAIR_DISCLOSURE:"/>
      <w:bookmarkEnd w:id="7"/>
      <w:r>
        <w:rPr>
          <w:u w:val="thick"/>
        </w:rPr>
        <w:t>PRINCIPLES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FAIR</w:t>
      </w:r>
      <w:r>
        <w:rPr>
          <w:spacing w:val="-11"/>
          <w:u w:val="thick"/>
        </w:rPr>
        <w:t xml:space="preserve"> </w:t>
      </w:r>
      <w:r>
        <w:rPr>
          <w:u w:val="thick"/>
        </w:rPr>
        <w:t>DISCLOSURE:</w:t>
      </w:r>
    </w:p>
    <w:p w14:paraId="1D22B120" w14:textId="77777777" w:rsidR="00A9149F" w:rsidRDefault="00A9149F">
      <w:pPr>
        <w:pStyle w:val="BodyText"/>
        <w:spacing w:before="1"/>
        <w:rPr>
          <w:b/>
          <w:i/>
          <w:sz w:val="18"/>
        </w:rPr>
      </w:pPr>
    </w:p>
    <w:p w14:paraId="56F1E31A" w14:textId="77777777" w:rsidR="00A9149F" w:rsidRDefault="00000000">
      <w:pPr>
        <w:pStyle w:val="BodyText"/>
        <w:spacing w:before="92" w:line="252" w:lineRule="auto"/>
        <w:ind w:left="282" w:right="313"/>
      </w:pPr>
      <w:r>
        <w:t>The Company shall adhere to the following principles to ensure timely and fair disclosure of Unpublished Price</w:t>
      </w:r>
      <w:r>
        <w:rPr>
          <w:spacing w:val="-52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Information:</w:t>
      </w:r>
    </w:p>
    <w:p w14:paraId="18A24B6B" w14:textId="77777777" w:rsidR="00A9149F" w:rsidRDefault="00A9149F">
      <w:pPr>
        <w:pStyle w:val="BodyText"/>
        <w:spacing w:before="8"/>
      </w:pPr>
    </w:p>
    <w:p w14:paraId="2533FBB9" w14:textId="77777777" w:rsidR="00A9149F" w:rsidRDefault="00000000">
      <w:pPr>
        <w:pStyle w:val="ListParagraph"/>
        <w:numPr>
          <w:ilvl w:val="0"/>
          <w:numId w:val="10"/>
        </w:numPr>
        <w:tabs>
          <w:tab w:val="left" w:pos="595"/>
        </w:tabs>
        <w:spacing w:line="244" w:lineRule="auto"/>
        <w:ind w:right="608" w:firstLine="0"/>
        <w:jc w:val="both"/>
      </w:pPr>
      <w:r>
        <w:t>Prompt public disclosure of Unpublished Price Sensitive Information that would impact price discovery,</w:t>
      </w:r>
      <w:r>
        <w:rPr>
          <w:spacing w:val="-5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credible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available.</w:t>
      </w:r>
    </w:p>
    <w:p w14:paraId="564CB65B" w14:textId="77777777" w:rsidR="00A9149F" w:rsidRDefault="00A9149F">
      <w:pPr>
        <w:pStyle w:val="BodyText"/>
        <w:spacing w:before="6"/>
      </w:pPr>
    </w:p>
    <w:p w14:paraId="57FCAC34" w14:textId="77777777" w:rsidR="00A9149F" w:rsidRDefault="00000000">
      <w:pPr>
        <w:pStyle w:val="ListParagraph"/>
        <w:numPr>
          <w:ilvl w:val="0"/>
          <w:numId w:val="10"/>
        </w:numPr>
        <w:tabs>
          <w:tab w:val="left" w:pos="691"/>
        </w:tabs>
        <w:spacing w:line="235" w:lineRule="auto"/>
        <w:ind w:right="615" w:firstLine="0"/>
        <w:jc w:val="both"/>
      </w:pPr>
      <w:r>
        <w:t>Uniform and universal dissemination of unpublished price sensitive information to avoid selective</w:t>
      </w:r>
      <w:r>
        <w:rPr>
          <w:spacing w:val="1"/>
        </w:rPr>
        <w:t xml:space="preserve"> </w:t>
      </w:r>
      <w:r>
        <w:t>disclosure.</w:t>
      </w:r>
    </w:p>
    <w:p w14:paraId="13673D5B" w14:textId="77777777" w:rsidR="00A9149F" w:rsidRDefault="00A9149F">
      <w:pPr>
        <w:pStyle w:val="BodyText"/>
        <w:spacing w:before="7"/>
        <w:rPr>
          <w:sz w:val="23"/>
        </w:rPr>
      </w:pPr>
    </w:p>
    <w:p w14:paraId="7AA98633" w14:textId="77777777" w:rsidR="00A9149F" w:rsidRDefault="00000000">
      <w:pPr>
        <w:pStyle w:val="ListParagraph"/>
        <w:numPr>
          <w:ilvl w:val="0"/>
          <w:numId w:val="10"/>
        </w:numPr>
        <w:tabs>
          <w:tab w:val="left" w:pos="796"/>
        </w:tabs>
        <w:spacing w:line="244" w:lineRule="auto"/>
        <w:ind w:right="625" w:firstLine="0"/>
        <w:jc w:val="both"/>
      </w:pPr>
      <w:r>
        <w:t>Prompt dissemination of Unpublished Price Sensitive Information that gets disclosed selectively,</w:t>
      </w:r>
      <w:r>
        <w:rPr>
          <w:spacing w:val="1"/>
        </w:rPr>
        <w:t xml:space="preserve"> </w:t>
      </w:r>
      <w:r>
        <w:t>inadvertently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 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 generally</w:t>
      </w:r>
      <w:r>
        <w:rPr>
          <w:spacing w:val="-27"/>
        </w:rPr>
        <w:t xml:space="preserve"> </w:t>
      </w:r>
      <w:r>
        <w:t>available.</w:t>
      </w:r>
    </w:p>
    <w:p w14:paraId="548E50EE" w14:textId="77777777" w:rsidR="00A9149F" w:rsidRDefault="00A9149F">
      <w:pPr>
        <w:pStyle w:val="BodyText"/>
        <w:spacing w:before="3"/>
        <w:rPr>
          <w:sz w:val="23"/>
        </w:rPr>
      </w:pPr>
    </w:p>
    <w:p w14:paraId="72C3A4C8" w14:textId="77777777" w:rsidR="00A9149F" w:rsidRDefault="00000000">
      <w:pPr>
        <w:pStyle w:val="ListParagraph"/>
        <w:numPr>
          <w:ilvl w:val="0"/>
          <w:numId w:val="10"/>
        </w:numPr>
        <w:tabs>
          <w:tab w:val="left" w:pos="736"/>
        </w:tabs>
        <w:spacing w:line="244" w:lineRule="auto"/>
        <w:ind w:right="603" w:firstLine="0"/>
        <w:jc w:val="both"/>
      </w:pP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Sensitive Information. The Company shall be careful while answering to the queries of analysts. Un-</w:t>
      </w:r>
      <w:r>
        <w:rPr>
          <w:spacing w:val="1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considered</w:t>
      </w:r>
      <w:r>
        <w:rPr>
          <w:spacing w:val="-4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later.</w:t>
      </w:r>
    </w:p>
    <w:p w14:paraId="56958331" w14:textId="77777777" w:rsidR="00A9149F" w:rsidRDefault="00A9149F">
      <w:pPr>
        <w:pStyle w:val="BodyText"/>
        <w:spacing w:before="3"/>
        <w:rPr>
          <w:sz w:val="23"/>
        </w:rPr>
      </w:pPr>
    </w:p>
    <w:p w14:paraId="40D6D66D" w14:textId="77777777" w:rsidR="00A9149F" w:rsidRDefault="00000000">
      <w:pPr>
        <w:pStyle w:val="ListParagraph"/>
        <w:numPr>
          <w:ilvl w:val="0"/>
          <w:numId w:val="10"/>
        </w:numPr>
        <w:tabs>
          <w:tab w:val="left" w:pos="672"/>
        </w:tabs>
        <w:spacing w:line="244" w:lineRule="auto"/>
        <w:ind w:right="610" w:firstLine="0"/>
        <w:jc w:val="both"/>
      </w:pPr>
      <w:r>
        <w:t>Developing best practices to make transcripts or records of proceedings of Meetings with analysts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investor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disclosures</w:t>
      </w:r>
      <w:r>
        <w:rPr>
          <w:spacing w:val="-9"/>
        </w:rPr>
        <w:t xml:space="preserve"> </w:t>
      </w:r>
      <w:r>
        <w:t>made.</w:t>
      </w:r>
    </w:p>
    <w:p w14:paraId="0CECF575" w14:textId="77777777" w:rsidR="00A9149F" w:rsidRDefault="00A9149F">
      <w:pPr>
        <w:pStyle w:val="BodyText"/>
        <w:spacing w:before="1"/>
      </w:pPr>
    </w:p>
    <w:p w14:paraId="79914585" w14:textId="77777777" w:rsidR="00A9149F" w:rsidRDefault="00000000">
      <w:pPr>
        <w:pStyle w:val="ListParagraph"/>
        <w:numPr>
          <w:ilvl w:val="0"/>
          <w:numId w:val="10"/>
        </w:numPr>
        <w:tabs>
          <w:tab w:val="left" w:pos="696"/>
        </w:tabs>
        <w:spacing w:line="247" w:lineRule="auto"/>
        <w:ind w:right="601" w:firstLine="0"/>
        <w:jc w:val="both"/>
      </w:pPr>
      <w:r>
        <w:t>Handling of all Unpublished Price Sensitive Information on a need-to-know basis. UPSI shall be</w:t>
      </w:r>
      <w:r>
        <w:rPr>
          <w:spacing w:val="1"/>
        </w:rPr>
        <w:t xml:space="preserve"> </w:t>
      </w:r>
      <w:r>
        <w:t>disclosed to Company officials only after a proper clarification is sought as to the purpose for which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needed.</w:t>
      </w:r>
    </w:p>
    <w:p w14:paraId="5524EC1C" w14:textId="77777777" w:rsidR="00A9149F" w:rsidRDefault="00A9149F">
      <w:pPr>
        <w:spacing w:line="247" w:lineRule="auto"/>
        <w:jc w:val="both"/>
        <w:sectPr w:rsidR="00A9149F">
          <w:pgSz w:w="12240" w:h="15840"/>
          <w:pgMar w:top="128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0482E47D" w14:textId="77777777" w:rsidR="00A9149F" w:rsidRDefault="00000000">
      <w:pPr>
        <w:pStyle w:val="Heading2"/>
        <w:numPr>
          <w:ilvl w:val="0"/>
          <w:numId w:val="12"/>
        </w:numPr>
        <w:tabs>
          <w:tab w:val="left" w:pos="544"/>
        </w:tabs>
        <w:spacing w:before="121" w:line="189" w:lineRule="auto"/>
        <w:ind w:left="282" w:right="605" w:firstLine="0"/>
        <w:jc w:val="left"/>
        <w:rPr>
          <w:u w:val="none"/>
        </w:rPr>
      </w:pPr>
      <w:bookmarkStart w:id="8" w:name="5._CHIEF_INVESTOR_RELATIONS_OFFICER_(“CI"/>
      <w:bookmarkEnd w:id="8"/>
      <w:r>
        <w:rPr>
          <w:u w:val="thick"/>
        </w:rPr>
        <w:lastRenderedPageBreak/>
        <w:t>CHIEF</w:t>
      </w:r>
      <w:r>
        <w:rPr>
          <w:spacing w:val="48"/>
          <w:u w:val="thick"/>
        </w:rPr>
        <w:t xml:space="preserve"> </w:t>
      </w:r>
      <w:r>
        <w:rPr>
          <w:u w:val="thick"/>
        </w:rPr>
        <w:t>INVESTOR</w:t>
      </w:r>
      <w:r>
        <w:rPr>
          <w:spacing w:val="50"/>
          <w:u w:val="thick"/>
        </w:rPr>
        <w:t xml:space="preserve"> </w:t>
      </w:r>
      <w:r>
        <w:rPr>
          <w:u w:val="thick"/>
        </w:rPr>
        <w:t>RELATIONS</w:t>
      </w:r>
      <w:r>
        <w:rPr>
          <w:spacing w:val="48"/>
          <w:u w:val="thick"/>
        </w:rPr>
        <w:t xml:space="preserve"> </w:t>
      </w:r>
      <w:r>
        <w:rPr>
          <w:u w:val="thick"/>
        </w:rPr>
        <w:t>OFFICER</w:t>
      </w:r>
      <w:r>
        <w:rPr>
          <w:spacing w:val="50"/>
          <w:u w:val="thick"/>
        </w:rPr>
        <w:t xml:space="preserve"> </w:t>
      </w:r>
      <w:r>
        <w:rPr>
          <w:u w:val="thick"/>
        </w:rPr>
        <w:t>(“CIO”)</w:t>
      </w:r>
      <w:r>
        <w:rPr>
          <w:spacing w:val="50"/>
          <w:u w:val="thick"/>
        </w:rPr>
        <w:t xml:space="preserve"> </w:t>
      </w:r>
      <w:r>
        <w:rPr>
          <w:u w:val="thick"/>
        </w:rPr>
        <w:t>TO</w:t>
      </w:r>
      <w:r>
        <w:rPr>
          <w:spacing w:val="48"/>
          <w:u w:val="thick"/>
        </w:rPr>
        <w:t xml:space="preserve"> </w:t>
      </w:r>
      <w:r>
        <w:rPr>
          <w:u w:val="thick"/>
        </w:rPr>
        <w:t>OVERSEE</w:t>
      </w:r>
      <w:r>
        <w:rPr>
          <w:spacing w:val="53"/>
          <w:u w:val="thick"/>
        </w:rPr>
        <w:t xml:space="preserve"> </w:t>
      </w:r>
      <w:r>
        <w:rPr>
          <w:u w:val="thick"/>
        </w:rPr>
        <w:t>AND</w:t>
      </w:r>
      <w:r>
        <w:rPr>
          <w:spacing w:val="48"/>
          <w:u w:val="thick"/>
        </w:rPr>
        <w:t xml:space="preserve"> </w:t>
      </w:r>
      <w:r>
        <w:rPr>
          <w:u w:val="thick"/>
        </w:rPr>
        <w:t>COORDINATE</w:t>
      </w:r>
      <w:r>
        <w:rPr>
          <w:spacing w:val="-52"/>
          <w:u w:val="none"/>
        </w:rPr>
        <w:t xml:space="preserve"> </w:t>
      </w:r>
      <w:r>
        <w:rPr>
          <w:u w:val="thick"/>
        </w:rPr>
        <w:t>DISCLOSURES</w:t>
      </w:r>
      <w:r>
        <w:rPr>
          <w:u w:val="none"/>
        </w:rPr>
        <w:t>:</w:t>
      </w:r>
    </w:p>
    <w:p w14:paraId="2C843B9F" w14:textId="77777777" w:rsidR="00A9149F" w:rsidRDefault="00A9149F">
      <w:pPr>
        <w:pStyle w:val="BodyText"/>
        <w:spacing w:before="1"/>
        <w:rPr>
          <w:b/>
          <w:i/>
          <w:sz w:val="20"/>
        </w:rPr>
      </w:pPr>
    </w:p>
    <w:p w14:paraId="67EFFCAE" w14:textId="77777777" w:rsidR="00A9149F" w:rsidRDefault="00000000">
      <w:pPr>
        <w:pStyle w:val="ListParagraph"/>
        <w:numPr>
          <w:ilvl w:val="0"/>
          <w:numId w:val="9"/>
        </w:numPr>
        <w:tabs>
          <w:tab w:val="left" w:pos="585"/>
        </w:tabs>
        <w:spacing w:line="244" w:lineRule="auto"/>
        <w:ind w:right="605" w:firstLine="0"/>
        <w:jc w:val="both"/>
      </w:pPr>
      <w:r>
        <w:t>The Compliance Officer of the Company is designated as the Chief Investor Relations Officer and is</w:t>
      </w:r>
      <w:r>
        <w:rPr>
          <w:spacing w:val="1"/>
        </w:rPr>
        <w:t xml:space="preserve"> </w:t>
      </w:r>
      <w:r>
        <w:t>responsible for dissemination of information and disclosure of UPSI to the Stock Exchanges and other</w:t>
      </w:r>
      <w:r>
        <w:rPr>
          <w:spacing w:val="1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 be</w:t>
      </w:r>
      <w:r>
        <w:rPr>
          <w:spacing w:val="-1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time being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force.</w:t>
      </w:r>
    </w:p>
    <w:p w14:paraId="7CBD88B5" w14:textId="77777777" w:rsidR="00A9149F" w:rsidRDefault="00A9149F">
      <w:pPr>
        <w:pStyle w:val="BodyText"/>
        <w:spacing w:before="7"/>
        <w:rPr>
          <w:sz w:val="29"/>
        </w:rPr>
      </w:pPr>
    </w:p>
    <w:p w14:paraId="0E327E5E" w14:textId="77777777" w:rsidR="00A9149F" w:rsidRDefault="00000000">
      <w:pPr>
        <w:pStyle w:val="ListParagraph"/>
        <w:numPr>
          <w:ilvl w:val="0"/>
          <w:numId w:val="9"/>
        </w:numPr>
        <w:tabs>
          <w:tab w:val="left" w:pos="715"/>
        </w:tabs>
        <w:spacing w:line="244" w:lineRule="auto"/>
        <w:ind w:right="613" w:firstLine="0"/>
        <w:jc w:val="both"/>
      </w:pPr>
      <w:r>
        <w:t>The Compliance Officer is also responsible for ensuring compliance under this Code, overseeing and</w:t>
      </w:r>
      <w:r>
        <w:rPr>
          <w:spacing w:val="1"/>
        </w:rPr>
        <w:t xml:space="preserve"> </w:t>
      </w:r>
      <w:r>
        <w:t>coordinating disclosure of UPSI to stock exchanges, shareholders,</w:t>
      </w:r>
      <w:r>
        <w:rPr>
          <w:spacing w:val="1"/>
        </w:rPr>
        <w:t xml:space="preserve"> </w:t>
      </w:r>
      <w:r>
        <w:t>analysts and media and for educating</w:t>
      </w:r>
      <w:r>
        <w:rPr>
          <w:spacing w:val="1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on disclosure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procedure.</w:t>
      </w:r>
    </w:p>
    <w:p w14:paraId="4226A44E" w14:textId="77777777" w:rsidR="00A9149F" w:rsidRDefault="00A9149F">
      <w:pPr>
        <w:pStyle w:val="BodyText"/>
        <w:spacing w:before="3"/>
      </w:pPr>
    </w:p>
    <w:p w14:paraId="5F7A1B1A" w14:textId="77777777" w:rsidR="00A9149F" w:rsidRDefault="00000000">
      <w:pPr>
        <w:pStyle w:val="ListParagraph"/>
        <w:numPr>
          <w:ilvl w:val="0"/>
          <w:numId w:val="9"/>
        </w:numPr>
        <w:tabs>
          <w:tab w:val="left" w:pos="729"/>
        </w:tabs>
        <w:spacing w:line="244" w:lineRule="auto"/>
        <w:ind w:right="599" w:firstLine="0"/>
        <w:jc w:val="both"/>
      </w:pPr>
      <w:r>
        <w:t>All</w:t>
      </w:r>
      <w:r>
        <w:rPr>
          <w:spacing w:val="-1"/>
        </w:rPr>
        <w:t xml:space="preserve"> </w:t>
      </w:r>
      <w:r>
        <w:t>UPSI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handled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“</w:t>
      </w:r>
      <w:r>
        <w:rPr>
          <w:b/>
        </w:rPr>
        <w:t>need-to-know</w:t>
      </w:r>
      <w:r>
        <w:rPr>
          <w:b/>
          <w:spacing w:val="-2"/>
        </w:rPr>
        <w:t xml:space="preserve"> </w:t>
      </w:r>
      <w:r>
        <w:rPr>
          <w:b/>
        </w:rPr>
        <w:t>basis</w:t>
      </w:r>
      <w:r>
        <w:t>”, i.e.,</w:t>
      </w:r>
      <w:r>
        <w:rPr>
          <w:spacing w:val="-2"/>
        </w:rPr>
        <w:t xml:space="preserve"> </w:t>
      </w:r>
      <w:r>
        <w:t>UPSI</w:t>
      </w:r>
      <w:r>
        <w:rPr>
          <w:spacing w:val="-10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within</w:t>
      </w:r>
      <w:r>
        <w:rPr>
          <w:spacing w:val="-52"/>
        </w:rPr>
        <w:t xml:space="preserve"> </w:t>
      </w:r>
      <w:r>
        <w:t>company who need the information to discharge their duty and whose possession of such information will</w:t>
      </w:r>
      <w:r>
        <w:rPr>
          <w:spacing w:val="1"/>
        </w:rPr>
        <w:t xml:space="preserve"> </w:t>
      </w:r>
      <w:r>
        <w:t>not give rise to a conflict of interest or appearance of misuse of the information. All the non- public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1"/>
        </w:rPr>
        <w:t xml:space="preserve"> </w:t>
      </w:r>
      <w:r>
        <w:t>Officer.</w:t>
      </w:r>
    </w:p>
    <w:p w14:paraId="6A6E9B52" w14:textId="77777777" w:rsidR="00A9149F" w:rsidRDefault="00A9149F">
      <w:pPr>
        <w:pStyle w:val="BodyText"/>
        <w:spacing w:before="5"/>
        <w:rPr>
          <w:sz w:val="19"/>
        </w:rPr>
      </w:pPr>
    </w:p>
    <w:p w14:paraId="304981B1" w14:textId="77777777" w:rsidR="00A9149F" w:rsidRDefault="00000000">
      <w:pPr>
        <w:pStyle w:val="Heading2"/>
        <w:numPr>
          <w:ilvl w:val="0"/>
          <w:numId w:val="12"/>
        </w:numPr>
        <w:tabs>
          <w:tab w:val="left" w:pos="585"/>
        </w:tabs>
        <w:ind w:left="584" w:hanging="305"/>
        <w:jc w:val="left"/>
        <w:rPr>
          <w:u w:val="none"/>
        </w:rPr>
      </w:pPr>
      <w:bookmarkStart w:id="9" w:name="6.POWERS_&amp;_DUTIES_OF_CHIEF_INVESTOR_RELA"/>
      <w:bookmarkEnd w:id="9"/>
      <w:r>
        <w:rPr>
          <w:u w:val="thick"/>
        </w:rPr>
        <w:t>POWERS</w:t>
      </w:r>
      <w:r>
        <w:rPr>
          <w:spacing w:val="-5"/>
          <w:u w:val="thick"/>
        </w:rPr>
        <w:t xml:space="preserve"> </w:t>
      </w:r>
      <w:r>
        <w:rPr>
          <w:u w:val="thick"/>
        </w:rPr>
        <w:t>&amp;</w:t>
      </w:r>
      <w:r>
        <w:rPr>
          <w:spacing w:val="-5"/>
          <w:u w:val="thick"/>
        </w:rPr>
        <w:t xml:space="preserve"> </w:t>
      </w:r>
      <w:r>
        <w:rPr>
          <w:u w:val="thick"/>
        </w:rPr>
        <w:t>DUTIES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CHIEF</w:t>
      </w:r>
      <w:r>
        <w:rPr>
          <w:spacing w:val="-4"/>
          <w:u w:val="thick"/>
        </w:rPr>
        <w:t xml:space="preserve"> </w:t>
      </w:r>
      <w:r>
        <w:rPr>
          <w:u w:val="thick"/>
        </w:rPr>
        <w:t>INVESTOR</w:t>
      </w:r>
      <w:r>
        <w:rPr>
          <w:spacing w:val="-4"/>
          <w:u w:val="thick"/>
        </w:rPr>
        <w:t xml:space="preserve"> </w:t>
      </w:r>
      <w:r>
        <w:rPr>
          <w:u w:val="thick"/>
        </w:rPr>
        <w:t>RELATIONS</w:t>
      </w:r>
      <w:r>
        <w:rPr>
          <w:spacing w:val="-9"/>
          <w:u w:val="thick"/>
        </w:rPr>
        <w:t xml:space="preserve"> </w:t>
      </w:r>
      <w:r>
        <w:rPr>
          <w:u w:val="thick"/>
        </w:rPr>
        <w:t>OFFICER</w:t>
      </w:r>
      <w:r>
        <w:rPr>
          <w:u w:val="none"/>
        </w:rPr>
        <w:t>:</w:t>
      </w:r>
    </w:p>
    <w:p w14:paraId="0F01222B" w14:textId="77777777" w:rsidR="00A9149F" w:rsidRDefault="00000000">
      <w:pPr>
        <w:pStyle w:val="ListParagraph"/>
        <w:numPr>
          <w:ilvl w:val="0"/>
          <w:numId w:val="8"/>
        </w:numPr>
        <w:tabs>
          <w:tab w:val="left" w:pos="571"/>
        </w:tabs>
        <w:spacing w:before="216" w:line="247" w:lineRule="auto"/>
        <w:ind w:right="604" w:firstLine="0"/>
        <w:jc w:val="both"/>
      </w:pPr>
      <w:r>
        <w:t>Other than information which is price sensitive in accordance with the Companies Act 2013, the SEBI</w:t>
      </w:r>
      <w:r>
        <w:rPr>
          <w:spacing w:val="1"/>
        </w:rPr>
        <w:t xml:space="preserve"> </w:t>
      </w:r>
      <w:r>
        <w:t>(Prohibition of Insider Trading) Regulations, 2015 or any other applicable law for the time being in force,</w:t>
      </w:r>
      <w:r>
        <w:rPr>
          <w:spacing w:val="1"/>
        </w:rPr>
        <w:t xml:space="preserve"> </w:t>
      </w:r>
      <w:r>
        <w:t>the CIO in consultation with the Managing Director &amp; Chief Financial Officer (CFO) shall decide whether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information is</w:t>
      </w:r>
      <w:r>
        <w:rPr>
          <w:spacing w:val="-9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sensitive or</w:t>
      </w:r>
      <w:r>
        <w:rPr>
          <w:spacing w:val="-11"/>
        </w:rPr>
        <w:t xml:space="preserve"> </w:t>
      </w:r>
      <w:r>
        <w:t>not.</w:t>
      </w:r>
    </w:p>
    <w:p w14:paraId="39888E4F" w14:textId="77777777" w:rsidR="00A9149F" w:rsidRDefault="00A9149F">
      <w:pPr>
        <w:pStyle w:val="BodyText"/>
        <w:spacing w:before="1"/>
        <w:rPr>
          <w:sz w:val="23"/>
        </w:rPr>
      </w:pPr>
    </w:p>
    <w:p w14:paraId="46C83980" w14:textId="77777777" w:rsidR="00A9149F" w:rsidRDefault="00000000">
      <w:pPr>
        <w:pStyle w:val="ListParagraph"/>
        <w:numPr>
          <w:ilvl w:val="0"/>
          <w:numId w:val="8"/>
        </w:numPr>
        <w:tabs>
          <w:tab w:val="left" w:pos="633"/>
        </w:tabs>
        <w:spacing w:before="1"/>
        <w:ind w:left="632" w:hanging="353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CIO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uniform</w:t>
      </w:r>
      <w:r>
        <w:rPr>
          <w:spacing w:val="-2"/>
        </w:rPr>
        <w:t xml:space="preserve"> </w:t>
      </w:r>
      <w:r>
        <w:t>disclosures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Stock Exchanges</w:t>
      </w:r>
      <w:r>
        <w:rPr>
          <w:spacing w:val="-24"/>
        </w:rPr>
        <w:t xml:space="preserve"> </w:t>
      </w:r>
      <w:r>
        <w:t>promptly.</w:t>
      </w:r>
    </w:p>
    <w:p w14:paraId="0A52C450" w14:textId="77777777" w:rsidR="00A9149F" w:rsidRDefault="00A9149F">
      <w:pPr>
        <w:pStyle w:val="BodyText"/>
        <w:spacing w:before="11"/>
      </w:pPr>
    </w:p>
    <w:p w14:paraId="2441D841" w14:textId="77777777" w:rsidR="00A9149F" w:rsidRDefault="00000000">
      <w:pPr>
        <w:pStyle w:val="ListParagraph"/>
        <w:numPr>
          <w:ilvl w:val="0"/>
          <w:numId w:val="8"/>
        </w:numPr>
        <w:tabs>
          <w:tab w:val="left" w:pos="705"/>
        </w:tabs>
        <w:spacing w:line="244" w:lineRule="auto"/>
        <w:ind w:right="608" w:firstLine="0"/>
        <w:jc w:val="both"/>
      </w:pPr>
      <w:r>
        <w:t>All information disclosure/dissemination may normally be approved in advance by the CIO. In case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accidentally</w:t>
      </w:r>
      <w:r>
        <w:rPr>
          <w:spacing w:val="1"/>
        </w:rPr>
        <w:t xml:space="preserve"> </w:t>
      </w:r>
      <w:r>
        <w:t>disclosed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 CIO.</w:t>
      </w:r>
    </w:p>
    <w:p w14:paraId="0D11E904" w14:textId="77777777" w:rsidR="00A9149F" w:rsidRDefault="00A9149F">
      <w:pPr>
        <w:pStyle w:val="BodyText"/>
        <w:spacing w:before="5"/>
      </w:pPr>
    </w:p>
    <w:p w14:paraId="03250929" w14:textId="77777777" w:rsidR="00A9149F" w:rsidRDefault="00000000">
      <w:pPr>
        <w:pStyle w:val="ListParagraph"/>
        <w:numPr>
          <w:ilvl w:val="0"/>
          <w:numId w:val="8"/>
        </w:numPr>
        <w:tabs>
          <w:tab w:val="left" w:pos="712"/>
        </w:tabs>
        <w:spacing w:line="247" w:lineRule="auto"/>
        <w:ind w:right="606" w:firstLine="0"/>
        <w:jc w:val="both"/>
      </w:pPr>
      <w:r>
        <w:t>The CIO shall ensure that no unpublished price sensitive information is disclosed selectively to any one</w:t>
      </w:r>
      <w:r>
        <w:rPr>
          <w:spacing w:val="-5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group of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analysts</w:t>
      </w:r>
      <w:r>
        <w:rPr>
          <w:spacing w:val="-2"/>
        </w:rPr>
        <w:t xml:space="preserve"> </w:t>
      </w:r>
      <w:r>
        <w:t>or investors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disadvantage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stakeholders.</w:t>
      </w:r>
    </w:p>
    <w:p w14:paraId="3EDD210B" w14:textId="77777777" w:rsidR="00A9149F" w:rsidRDefault="00A9149F">
      <w:pPr>
        <w:pStyle w:val="BodyText"/>
        <w:spacing w:before="11"/>
      </w:pPr>
    </w:p>
    <w:p w14:paraId="444970D9" w14:textId="77777777" w:rsidR="00A9149F" w:rsidRDefault="00000000">
      <w:pPr>
        <w:pStyle w:val="ListParagraph"/>
        <w:numPr>
          <w:ilvl w:val="0"/>
          <w:numId w:val="8"/>
        </w:numPr>
        <w:tabs>
          <w:tab w:val="left" w:pos="633"/>
        </w:tabs>
        <w:spacing w:line="235" w:lineRule="auto"/>
        <w:ind w:right="615" w:firstLine="0"/>
        <w:jc w:val="both"/>
      </w:pPr>
      <w:r>
        <w:t>Any queries or requests for verification of market rumor(s) by the Regulatory Authorities shall be</w:t>
      </w:r>
      <w:r>
        <w:rPr>
          <w:spacing w:val="1"/>
        </w:rPr>
        <w:t xml:space="preserve"> </w:t>
      </w:r>
      <w:r>
        <w:rPr>
          <w:spacing w:val="-1"/>
        </w:rPr>
        <w:t>forwarded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CIO,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clarification to</w:t>
      </w:r>
      <w:r>
        <w:rPr>
          <w:spacing w:val="-3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provided.</w:t>
      </w:r>
    </w:p>
    <w:p w14:paraId="507B1B1C" w14:textId="77777777" w:rsidR="00A9149F" w:rsidRDefault="00A9149F">
      <w:pPr>
        <w:pStyle w:val="BodyText"/>
        <w:spacing w:before="7"/>
        <w:rPr>
          <w:sz w:val="23"/>
        </w:rPr>
      </w:pPr>
    </w:p>
    <w:p w14:paraId="1DCBD8B1" w14:textId="77777777" w:rsidR="00A9149F" w:rsidRDefault="00000000">
      <w:pPr>
        <w:pStyle w:val="ListParagraph"/>
        <w:numPr>
          <w:ilvl w:val="0"/>
          <w:numId w:val="8"/>
        </w:numPr>
        <w:tabs>
          <w:tab w:val="left" w:pos="715"/>
        </w:tabs>
        <w:spacing w:line="244" w:lineRule="auto"/>
        <w:ind w:right="620" w:firstLine="0"/>
        <w:jc w:val="both"/>
      </w:pPr>
      <w:r>
        <w:t>The CIO</w:t>
      </w:r>
      <w:r>
        <w:rPr>
          <w:spacing w:val="1"/>
        </w:rPr>
        <w:t xml:space="preserve"> </w:t>
      </w:r>
      <w:r>
        <w:t>shall decide whether a</w:t>
      </w:r>
      <w:r>
        <w:rPr>
          <w:spacing w:val="1"/>
        </w:rPr>
        <w:t xml:space="preserve"> </w:t>
      </w:r>
      <w:r>
        <w:t>public announcement is necessary for verifying or denying any</w:t>
      </w:r>
      <w:r>
        <w:rPr>
          <w:spacing w:val="1"/>
        </w:rPr>
        <w:t xml:space="preserve"> </w:t>
      </w:r>
      <w:r>
        <w:t>rumor(s).</w:t>
      </w:r>
    </w:p>
    <w:p w14:paraId="3044B7C6" w14:textId="77777777" w:rsidR="00A9149F" w:rsidRDefault="00000000">
      <w:pPr>
        <w:pStyle w:val="Heading2"/>
        <w:numPr>
          <w:ilvl w:val="0"/>
          <w:numId w:val="12"/>
        </w:numPr>
        <w:tabs>
          <w:tab w:val="left" w:pos="585"/>
        </w:tabs>
        <w:spacing w:before="209"/>
        <w:ind w:left="584" w:hanging="305"/>
        <w:jc w:val="left"/>
        <w:rPr>
          <w:u w:val="none"/>
        </w:rPr>
      </w:pPr>
      <w:bookmarkStart w:id="10" w:name="7.PROMPT_DISCLOSURE_OF_UNPUBLISHED_PRICE"/>
      <w:bookmarkEnd w:id="10"/>
      <w:r>
        <w:rPr>
          <w:u w:val="thick"/>
        </w:rPr>
        <w:t>PROMPT</w:t>
      </w:r>
      <w:r>
        <w:rPr>
          <w:spacing w:val="-7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UNPUBLISHED</w:t>
      </w:r>
      <w:r>
        <w:rPr>
          <w:spacing w:val="-6"/>
          <w:u w:val="thick"/>
        </w:rPr>
        <w:t xml:space="preserve"> </w:t>
      </w:r>
      <w:r>
        <w:rPr>
          <w:u w:val="thick"/>
        </w:rPr>
        <w:t>PRICE</w:t>
      </w:r>
      <w:r>
        <w:rPr>
          <w:spacing w:val="-6"/>
          <w:u w:val="thick"/>
        </w:rPr>
        <w:t xml:space="preserve"> </w:t>
      </w:r>
      <w:r>
        <w:rPr>
          <w:u w:val="thick"/>
        </w:rPr>
        <w:t>SENSITIVE</w:t>
      </w:r>
      <w:r>
        <w:rPr>
          <w:spacing w:val="-11"/>
          <w:u w:val="thick"/>
        </w:rPr>
        <w:t xml:space="preserve"> </w:t>
      </w:r>
      <w:r>
        <w:rPr>
          <w:u w:val="thick"/>
        </w:rPr>
        <w:t>INFORMATION</w:t>
      </w:r>
      <w:r>
        <w:rPr>
          <w:u w:val="none"/>
        </w:rPr>
        <w:t>:</w:t>
      </w:r>
    </w:p>
    <w:p w14:paraId="574AE69E" w14:textId="77777777" w:rsidR="00A9149F" w:rsidRDefault="00000000">
      <w:pPr>
        <w:pStyle w:val="ListParagraph"/>
        <w:numPr>
          <w:ilvl w:val="0"/>
          <w:numId w:val="7"/>
        </w:numPr>
        <w:tabs>
          <w:tab w:val="left" w:pos="576"/>
        </w:tabs>
        <w:spacing w:before="219" w:line="247" w:lineRule="auto"/>
        <w:ind w:right="613" w:firstLine="0"/>
        <w:jc w:val="both"/>
      </w:pPr>
      <w:r>
        <w:t>The Company will ensure that any event which has a bearing on the share price of the Company shall be</w:t>
      </w:r>
      <w:r>
        <w:rPr>
          <w:spacing w:val="1"/>
        </w:rPr>
        <w:t xml:space="preserve"> </w:t>
      </w:r>
      <w:r>
        <w:t>disseminated</w:t>
      </w:r>
      <w:r>
        <w:rPr>
          <w:spacing w:val="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Exchanges in accordance with the PIT Regulations and Securities and Exchange Board of India (Listing</w:t>
      </w:r>
      <w:r>
        <w:rPr>
          <w:spacing w:val="1"/>
        </w:rPr>
        <w:t xml:space="preserve"> </w:t>
      </w:r>
      <w:r>
        <w:t>Obligations and Disclosure Requirements) Regulations, 2015 (“Listing Regulations”) as may be amended</w:t>
      </w:r>
      <w:r>
        <w:rPr>
          <w:spacing w:val="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time to</w:t>
      </w:r>
      <w:r>
        <w:rPr>
          <w:spacing w:val="16"/>
        </w:rPr>
        <w:t xml:space="preserve"> </w:t>
      </w:r>
      <w:r>
        <w:t>time.</w:t>
      </w:r>
    </w:p>
    <w:p w14:paraId="6F7E245F" w14:textId="77777777" w:rsidR="00A9149F" w:rsidRDefault="00A9149F">
      <w:pPr>
        <w:pStyle w:val="BodyText"/>
        <w:spacing w:before="1"/>
      </w:pPr>
    </w:p>
    <w:p w14:paraId="55463CB5" w14:textId="18EB65EC" w:rsidR="00A9149F" w:rsidRDefault="00000000">
      <w:pPr>
        <w:pStyle w:val="ListParagraph"/>
        <w:numPr>
          <w:ilvl w:val="0"/>
          <w:numId w:val="7"/>
        </w:numPr>
        <w:tabs>
          <w:tab w:val="left" w:pos="640"/>
        </w:tabs>
        <w:spacing w:before="1" w:line="244" w:lineRule="auto"/>
        <w:ind w:right="608" w:firstLine="0"/>
        <w:jc w:val="both"/>
      </w:pP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disseminated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will transmit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to all the Stock Exchanges where the securities of the Company are listed, at the same time 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on the</w:t>
      </w:r>
      <w:r>
        <w:rPr>
          <w:spacing w:val="-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viz.</w:t>
      </w:r>
      <w:r>
        <w:rPr>
          <w:spacing w:val="-22"/>
        </w:rPr>
        <w:t xml:space="preserve"> </w:t>
      </w:r>
      <w:r w:rsidR="001B6D83">
        <w:t>DHARNI CAPITAL SERVICES LIMITED</w:t>
      </w:r>
    </w:p>
    <w:p w14:paraId="0293D0B0" w14:textId="77777777" w:rsidR="00A9149F" w:rsidRDefault="00A9149F">
      <w:pPr>
        <w:spacing w:line="244" w:lineRule="auto"/>
        <w:jc w:val="both"/>
        <w:sectPr w:rsidR="00A9149F">
          <w:pgSz w:w="12240" w:h="15840"/>
          <w:pgMar w:top="150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7BB996BF" w14:textId="77777777" w:rsidR="00A9149F" w:rsidRDefault="00000000">
      <w:pPr>
        <w:pStyle w:val="Heading2"/>
        <w:numPr>
          <w:ilvl w:val="0"/>
          <w:numId w:val="12"/>
        </w:numPr>
        <w:tabs>
          <w:tab w:val="left" w:pos="585"/>
        </w:tabs>
        <w:spacing w:before="61"/>
        <w:ind w:left="584" w:hanging="305"/>
        <w:jc w:val="left"/>
        <w:rPr>
          <w:u w:val="none"/>
        </w:rPr>
      </w:pPr>
      <w:bookmarkStart w:id="11" w:name="8.DISCLOSURE_WITH_REFERENCE_TO_ANALYSTS/"/>
      <w:bookmarkEnd w:id="11"/>
      <w:r>
        <w:rPr>
          <w:spacing w:val="-1"/>
          <w:u w:val="thick"/>
        </w:rPr>
        <w:lastRenderedPageBreak/>
        <w:t>DISCLOSURE</w:t>
      </w:r>
      <w:r>
        <w:rPr>
          <w:spacing w:val="-3"/>
          <w:u w:val="thick"/>
        </w:rPr>
        <w:t xml:space="preserve"> </w:t>
      </w:r>
      <w:r>
        <w:rPr>
          <w:u w:val="thick"/>
        </w:rPr>
        <w:t>WITH</w:t>
      </w:r>
      <w:r>
        <w:rPr>
          <w:spacing w:val="-4"/>
          <w:u w:val="thick"/>
        </w:rPr>
        <w:t xml:space="preserve"> </w:t>
      </w:r>
      <w:r>
        <w:rPr>
          <w:u w:val="thick"/>
        </w:rPr>
        <w:t>REFERENCE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12"/>
          <w:u w:val="thick"/>
        </w:rPr>
        <w:t xml:space="preserve"> </w:t>
      </w:r>
      <w:r>
        <w:rPr>
          <w:u w:val="thick"/>
        </w:rPr>
        <w:t>ANALYSTS/</w:t>
      </w:r>
      <w:r>
        <w:rPr>
          <w:spacing w:val="4"/>
          <w:u w:val="thick"/>
        </w:rPr>
        <w:t xml:space="preserve"> </w:t>
      </w:r>
      <w:r>
        <w:rPr>
          <w:u w:val="thick"/>
        </w:rPr>
        <w:t>MEDIA</w:t>
      </w:r>
      <w:r>
        <w:rPr>
          <w:u w:val="none"/>
        </w:rPr>
        <w:t>:</w:t>
      </w:r>
    </w:p>
    <w:p w14:paraId="19D9210A" w14:textId="77777777" w:rsidR="00A9149F" w:rsidRDefault="00000000">
      <w:pPr>
        <w:pStyle w:val="ListParagraph"/>
        <w:numPr>
          <w:ilvl w:val="0"/>
          <w:numId w:val="6"/>
        </w:numPr>
        <w:tabs>
          <w:tab w:val="left" w:pos="710"/>
        </w:tabs>
        <w:spacing w:before="220" w:line="235" w:lineRule="auto"/>
        <w:ind w:right="657"/>
      </w:pPr>
      <w:r>
        <w:t>All</w:t>
      </w:r>
      <w:r>
        <w:rPr>
          <w:spacing w:val="1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communicated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Exchanges</w:t>
      </w:r>
      <w:r>
        <w:rPr>
          <w:spacing w:val="13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Analyst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personnel.</w:t>
      </w:r>
    </w:p>
    <w:p w14:paraId="39D54C95" w14:textId="77777777" w:rsidR="00A9149F" w:rsidRDefault="00A9149F">
      <w:pPr>
        <w:pStyle w:val="BodyText"/>
        <w:spacing w:before="6"/>
        <w:rPr>
          <w:sz w:val="32"/>
        </w:rPr>
      </w:pPr>
    </w:p>
    <w:p w14:paraId="46E7C2B3" w14:textId="77777777" w:rsidR="00A9149F" w:rsidRDefault="00000000">
      <w:pPr>
        <w:pStyle w:val="ListParagraph"/>
        <w:numPr>
          <w:ilvl w:val="0"/>
          <w:numId w:val="6"/>
        </w:numPr>
        <w:tabs>
          <w:tab w:val="left" w:pos="710"/>
        </w:tabs>
        <w:spacing w:before="1" w:line="235" w:lineRule="auto"/>
        <w:ind w:right="656"/>
      </w:pPr>
      <w:r>
        <w:t>Transcript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calls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Analysts</w:t>
      </w:r>
      <w:r>
        <w:rPr>
          <w:spacing w:val="17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furnished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Stock</w:t>
      </w:r>
      <w:r>
        <w:rPr>
          <w:spacing w:val="20"/>
        </w:rPr>
        <w:t xml:space="preserve"> </w:t>
      </w:r>
      <w:r>
        <w:t>Exchanges</w:t>
      </w:r>
      <w:r>
        <w:rPr>
          <w:spacing w:val="2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posted on</w:t>
      </w:r>
      <w:r>
        <w:rPr>
          <w:spacing w:val="-3"/>
        </w:rPr>
        <w:t xml:space="preserve"> </w:t>
      </w:r>
      <w:r>
        <w:t>company’s website.</w:t>
      </w:r>
    </w:p>
    <w:p w14:paraId="44252D4F" w14:textId="77777777" w:rsidR="00A9149F" w:rsidRDefault="00000000">
      <w:pPr>
        <w:pStyle w:val="Heading2"/>
        <w:numPr>
          <w:ilvl w:val="0"/>
          <w:numId w:val="12"/>
        </w:numPr>
        <w:tabs>
          <w:tab w:val="left" w:pos="585"/>
        </w:tabs>
        <w:spacing w:before="206"/>
        <w:ind w:left="584" w:hanging="305"/>
        <w:jc w:val="left"/>
        <w:rPr>
          <w:u w:val="none"/>
        </w:rPr>
      </w:pPr>
      <w:bookmarkStart w:id="12" w:name="9.RESPONDING_TO_MARKET_RUMORS:"/>
      <w:bookmarkEnd w:id="12"/>
      <w:r>
        <w:rPr>
          <w:u w:val="thick"/>
        </w:rPr>
        <w:t>RESPONDING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6"/>
          <w:u w:val="thick"/>
        </w:rPr>
        <w:t xml:space="preserve"> </w:t>
      </w:r>
      <w:r>
        <w:rPr>
          <w:u w:val="thick"/>
        </w:rPr>
        <w:t>MARKET</w:t>
      </w:r>
      <w:r>
        <w:rPr>
          <w:spacing w:val="-6"/>
          <w:u w:val="thick"/>
        </w:rPr>
        <w:t xml:space="preserve"> </w:t>
      </w:r>
      <w:r>
        <w:rPr>
          <w:u w:val="thick"/>
        </w:rPr>
        <w:t>RUMORS</w:t>
      </w:r>
      <w:r>
        <w:rPr>
          <w:u w:val="none"/>
        </w:rPr>
        <w:t>:</w:t>
      </w:r>
    </w:p>
    <w:p w14:paraId="61481932" w14:textId="77777777" w:rsidR="00A9149F" w:rsidRDefault="00000000">
      <w:pPr>
        <w:pStyle w:val="BodyText"/>
        <w:spacing w:before="233" w:line="247" w:lineRule="auto"/>
        <w:ind w:left="568" w:right="460"/>
        <w:jc w:val="both"/>
      </w:pPr>
      <w:r>
        <w:t>The Managing Director / Chief Financial Officer / Compliance Officer and/or the Investor Relations Team</w:t>
      </w:r>
      <w:r>
        <w:rPr>
          <w:spacing w:val="-52"/>
        </w:rPr>
        <w:t xml:space="preserve"> </w:t>
      </w:r>
      <w:r>
        <w:t>and /or any other official(s) (“</w:t>
      </w:r>
      <w:r>
        <w:rPr>
          <w:b/>
        </w:rPr>
        <w:t>Spokesperson</w:t>
      </w:r>
      <w:r>
        <w:t>”) authorized by the Board of Directors of the Company shall</w:t>
      </w:r>
      <w:r>
        <w:rPr>
          <w:spacing w:val="1"/>
        </w:rPr>
        <w:t xml:space="preserve"> </w:t>
      </w:r>
      <w:r>
        <w:t>give an appropriate and fair response to queries on news reports and requests for verification of market</w:t>
      </w:r>
      <w:r>
        <w:rPr>
          <w:spacing w:val="1"/>
        </w:rPr>
        <w:t xml:space="preserve"> </w:t>
      </w:r>
      <w:r>
        <w:t>rumors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authorities.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announcement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denying</w:t>
      </w:r>
      <w:r>
        <w:rPr>
          <w:spacing w:val="-4"/>
        </w:rPr>
        <w:t xml:space="preserve"> </w:t>
      </w:r>
      <w:r>
        <w:t>rumors and</w:t>
      </w:r>
      <w:r>
        <w:rPr>
          <w:spacing w:val="-11"/>
        </w:rPr>
        <w:t xml:space="preserve"> </w:t>
      </w:r>
      <w:r>
        <w:t>making disclosures.</w:t>
      </w:r>
    </w:p>
    <w:p w14:paraId="25FB89C7" w14:textId="77777777" w:rsidR="00A9149F" w:rsidRDefault="00A9149F">
      <w:pPr>
        <w:pStyle w:val="BodyText"/>
        <w:spacing w:before="9"/>
        <w:rPr>
          <w:sz w:val="18"/>
        </w:rPr>
      </w:pPr>
    </w:p>
    <w:p w14:paraId="3DE15F60" w14:textId="77777777" w:rsidR="00A9149F" w:rsidRDefault="00000000">
      <w:pPr>
        <w:pStyle w:val="Heading2"/>
        <w:numPr>
          <w:ilvl w:val="0"/>
          <w:numId w:val="12"/>
        </w:numPr>
        <w:tabs>
          <w:tab w:val="left" w:pos="705"/>
        </w:tabs>
        <w:spacing w:before="1"/>
        <w:ind w:left="704" w:hanging="425"/>
        <w:jc w:val="left"/>
        <w:rPr>
          <w:u w:val="none"/>
        </w:rPr>
      </w:pPr>
      <w:bookmarkStart w:id="13" w:name="10.SHARING_OF_UPSI_FOR_LEGITIMATE_PURPOS"/>
      <w:bookmarkEnd w:id="13"/>
      <w:r>
        <w:rPr>
          <w:u w:val="thick"/>
        </w:rPr>
        <w:t>SHARING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UPSI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LEGITIMATE</w:t>
      </w:r>
      <w:r>
        <w:rPr>
          <w:spacing w:val="1"/>
          <w:u w:val="thick"/>
        </w:rPr>
        <w:t xml:space="preserve"> </w:t>
      </w:r>
      <w:r>
        <w:rPr>
          <w:u w:val="thick"/>
        </w:rPr>
        <w:t>PURPOSE:</w:t>
      </w:r>
    </w:p>
    <w:p w14:paraId="0A14B5AD" w14:textId="77777777" w:rsidR="00A9149F" w:rsidRDefault="00A9149F">
      <w:pPr>
        <w:pStyle w:val="BodyText"/>
        <w:spacing w:before="9"/>
        <w:rPr>
          <w:b/>
          <w:i/>
          <w:sz w:val="17"/>
        </w:rPr>
      </w:pPr>
    </w:p>
    <w:p w14:paraId="578A727B" w14:textId="77777777" w:rsidR="00A9149F" w:rsidRDefault="00000000">
      <w:pPr>
        <w:pStyle w:val="BodyText"/>
        <w:spacing w:before="92" w:line="247" w:lineRule="auto"/>
        <w:ind w:left="568" w:right="313"/>
      </w:pPr>
      <w:r>
        <w:t>The UPSI</w:t>
      </w:r>
      <w:r>
        <w:rPr>
          <w:spacing w:val="-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person(s)</w:t>
      </w:r>
      <w:r>
        <w:rPr>
          <w:spacing w:val="6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Directors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CIO</w:t>
      </w:r>
      <w:r>
        <w:rPr>
          <w:spacing w:val="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Company,</w:t>
      </w:r>
      <w:r>
        <w:rPr>
          <w:spacing w:val="-5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 furtherance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legitimate</w:t>
      </w:r>
      <w:r>
        <w:rPr>
          <w:spacing w:val="-2"/>
        </w:rPr>
        <w:t xml:space="preserve"> </w:t>
      </w:r>
      <w:r>
        <w:t>purpose(s)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following;</w:t>
      </w:r>
    </w:p>
    <w:p w14:paraId="7556C135" w14:textId="77777777" w:rsidR="00A9149F" w:rsidRDefault="00A9149F">
      <w:pPr>
        <w:pStyle w:val="BodyText"/>
        <w:spacing w:before="9"/>
      </w:pPr>
    </w:p>
    <w:p w14:paraId="1C3EF702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spacing w:line="247" w:lineRule="auto"/>
        <w:ind w:right="604"/>
        <w:jc w:val="both"/>
      </w:pPr>
      <w:r>
        <w:t>In the ordinary course of business by any Insider, Designated Person, or by any Authorized person with</w:t>
      </w:r>
      <w:r>
        <w:rPr>
          <w:spacing w:val="-52"/>
        </w:rPr>
        <w:t xml:space="preserve"> </w:t>
      </w:r>
      <w:r>
        <w:t>existing or proposed partners, collaborators, lenders, customers, suppliers, merchant bankers, legal</w:t>
      </w:r>
      <w:r>
        <w:rPr>
          <w:spacing w:val="1"/>
        </w:rPr>
        <w:t xml:space="preserve"> </w:t>
      </w:r>
      <w:r>
        <w:t>advisors, auditors, valuers, insolvency professionals, other advisors or consultants or business support</w:t>
      </w:r>
      <w:r>
        <w:rPr>
          <w:spacing w:val="1"/>
        </w:rPr>
        <w:t xml:space="preserve"> </w:t>
      </w:r>
      <w:r>
        <w:t>agents, service providers, in order to avail professional services from them in relation to the subject</w:t>
      </w:r>
      <w:r>
        <w:rPr>
          <w:spacing w:val="1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UPSI.</w:t>
      </w:r>
    </w:p>
    <w:p w14:paraId="3696B8CE" w14:textId="77777777" w:rsidR="00A9149F" w:rsidRDefault="00A9149F">
      <w:pPr>
        <w:pStyle w:val="BodyText"/>
        <w:spacing w:before="2"/>
      </w:pPr>
    </w:p>
    <w:p w14:paraId="4F3C8FB3" w14:textId="77777777" w:rsidR="00A9149F" w:rsidRDefault="00000000">
      <w:pPr>
        <w:pStyle w:val="ListParagraph"/>
        <w:numPr>
          <w:ilvl w:val="0"/>
          <w:numId w:val="5"/>
        </w:numPr>
        <w:tabs>
          <w:tab w:val="left" w:pos="640"/>
        </w:tabs>
        <w:spacing w:line="244" w:lineRule="auto"/>
        <w:ind w:right="609"/>
      </w:pPr>
      <w:r>
        <w:t>Sharing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UPSI</w:t>
      </w:r>
      <w:r>
        <w:rPr>
          <w:spacing w:val="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consultant,</w:t>
      </w:r>
      <w:r>
        <w:rPr>
          <w:spacing w:val="10"/>
        </w:rPr>
        <w:t xml:space="preserve"> </w:t>
      </w:r>
      <w:r>
        <w:t>advisors</w:t>
      </w:r>
      <w:r>
        <w:rPr>
          <w:spacing w:val="8"/>
        </w:rPr>
        <w:t xml:space="preserve"> </w:t>
      </w:r>
      <w:r>
        <w:t>engaged</w:t>
      </w:r>
      <w:r>
        <w:rPr>
          <w:spacing w:val="1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Company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relation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subject</w:t>
      </w:r>
      <w:r>
        <w:rPr>
          <w:spacing w:val="-52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 deal/assignment/tie-up/fund</w:t>
      </w:r>
      <w:r>
        <w:rPr>
          <w:spacing w:val="-4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resulting to</w:t>
      </w:r>
      <w:r>
        <w:rPr>
          <w:spacing w:val="-6"/>
        </w:rPr>
        <w:t xml:space="preserve"> </w:t>
      </w:r>
      <w:r>
        <w:t>UPSI;</w:t>
      </w:r>
    </w:p>
    <w:p w14:paraId="6161B033" w14:textId="77777777" w:rsidR="00A9149F" w:rsidRDefault="00A9149F">
      <w:pPr>
        <w:pStyle w:val="BodyText"/>
        <w:spacing w:before="9"/>
      </w:pPr>
    </w:p>
    <w:p w14:paraId="7BB17D20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ind w:hanging="426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furtherance of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duty</w:t>
      </w:r>
      <w:r>
        <w:rPr>
          <w:spacing w:val="-20"/>
        </w:rPr>
        <w:t xml:space="preserve"> </w:t>
      </w:r>
      <w:r>
        <w:t>(</w:t>
      </w:r>
      <w:proofErr w:type="spellStart"/>
      <w:r>
        <w:t>ies</w:t>
      </w:r>
      <w:proofErr w:type="spellEnd"/>
      <w:r>
        <w:t>);</w:t>
      </w:r>
    </w:p>
    <w:p w14:paraId="631A2457" w14:textId="77777777" w:rsidR="00A9149F" w:rsidRDefault="00A9149F">
      <w:pPr>
        <w:pStyle w:val="BodyText"/>
        <w:spacing w:before="4"/>
      </w:pPr>
    </w:p>
    <w:p w14:paraId="7CF11736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ind w:hanging="426"/>
      </w:pPr>
      <w:r>
        <w:t>For</w:t>
      </w:r>
      <w:r>
        <w:rPr>
          <w:spacing w:val="-4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obligation(s).</w:t>
      </w:r>
    </w:p>
    <w:p w14:paraId="48146B40" w14:textId="77777777" w:rsidR="00A9149F" w:rsidRDefault="00A9149F">
      <w:pPr>
        <w:pStyle w:val="BodyText"/>
        <w:spacing w:before="1"/>
      </w:pPr>
    </w:p>
    <w:p w14:paraId="5263612C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ind w:hanging="426"/>
      </w:pP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genuine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CIO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Company.</w:t>
      </w:r>
    </w:p>
    <w:p w14:paraId="4993B68A" w14:textId="77777777" w:rsidR="00A9149F" w:rsidRDefault="00A9149F">
      <w:pPr>
        <w:pStyle w:val="BodyText"/>
        <w:rPr>
          <w:sz w:val="23"/>
        </w:rPr>
      </w:pPr>
    </w:p>
    <w:p w14:paraId="42CEB901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spacing w:line="244" w:lineRule="auto"/>
        <w:ind w:right="620"/>
      </w:pPr>
      <w:r>
        <w:t>Sharing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relevant</w:t>
      </w:r>
      <w:r>
        <w:rPr>
          <w:spacing w:val="25"/>
        </w:rPr>
        <w:t xml:space="preserve"> </w:t>
      </w:r>
      <w:r>
        <w:t>UPSI</w:t>
      </w:r>
      <w:r>
        <w:rPr>
          <w:spacing w:val="18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potential</w:t>
      </w:r>
      <w:r>
        <w:rPr>
          <w:spacing w:val="23"/>
        </w:rPr>
        <w:t xml:space="preserve"> </w:t>
      </w:r>
      <w:r>
        <w:t>customers,</w:t>
      </w:r>
      <w:r>
        <w:rPr>
          <w:spacing w:val="24"/>
        </w:rPr>
        <w:t xml:space="preserve"> </w:t>
      </w:r>
      <w:r>
        <w:t>joint</w:t>
      </w:r>
      <w:r>
        <w:rPr>
          <w:spacing w:val="23"/>
        </w:rPr>
        <w:t xml:space="preserve"> </w:t>
      </w:r>
      <w:r>
        <w:t>ventures</w:t>
      </w:r>
      <w:r>
        <w:rPr>
          <w:spacing w:val="25"/>
        </w:rPr>
        <w:t xml:space="preserve"> </w:t>
      </w:r>
      <w:r>
        <w:t>partners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vendors</w:t>
      </w:r>
      <w:r>
        <w:rPr>
          <w:spacing w:val="24"/>
        </w:rPr>
        <w:t xml:space="preserve"> </w:t>
      </w:r>
      <w:r>
        <w:t>essential</w:t>
      </w:r>
      <w:r>
        <w:rPr>
          <w:spacing w:val="25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fulfill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contract.</w:t>
      </w:r>
    </w:p>
    <w:p w14:paraId="0F9C3249" w14:textId="77777777" w:rsidR="00A9149F" w:rsidRDefault="00A9149F">
      <w:pPr>
        <w:pStyle w:val="BodyText"/>
        <w:rPr>
          <w:sz w:val="23"/>
        </w:rPr>
      </w:pPr>
    </w:p>
    <w:p w14:paraId="7641C29A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  <w:tab w:val="left" w:pos="1832"/>
          <w:tab w:val="left" w:pos="2442"/>
          <w:tab w:val="left" w:pos="3572"/>
          <w:tab w:val="left" w:pos="4263"/>
          <w:tab w:val="left" w:pos="4801"/>
          <w:tab w:val="left" w:pos="5864"/>
          <w:tab w:val="left" w:pos="7482"/>
          <w:tab w:val="left" w:pos="8941"/>
        </w:tabs>
        <w:spacing w:line="237" w:lineRule="auto"/>
        <w:ind w:right="797"/>
      </w:pPr>
      <w:r>
        <w:t>Sharing</w:t>
      </w:r>
      <w:r>
        <w:tab/>
        <w:t>the</w:t>
      </w:r>
      <w:r>
        <w:tab/>
        <w:t>relevant</w:t>
      </w:r>
      <w:r>
        <w:tab/>
        <w:t>UPSI</w:t>
      </w:r>
      <w:r>
        <w:tab/>
        <w:t>for</w:t>
      </w:r>
      <w:r>
        <w:tab/>
        <w:t>advice,</w:t>
      </w:r>
      <w:r>
        <w:tab/>
        <w:t>consultation,</w:t>
      </w:r>
      <w:r>
        <w:tab/>
        <w:t>transaction</w:t>
      </w:r>
      <w:r>
        <w:tab/>
      </w:r>
      <w:r>
        <w:rPr>
          <w:spacing w:val="-3"/>
        </w:rPr>
        <w:t>support,</w:t>
      </w:r>
      <w:r>
        <w:rPr>
          <w:spacing w:val="-52"/>
        </w:rPr>
        <w:t xml:space="preserve"> </w:t>
      </w:r>
      <w:r>
        <w:rPr>
          <w:spacing w:val="-1"/>
        </w:rPr>
        <w:t>intermediation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approvals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evaluation 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business</w:t>
      </w:r>
      <w:r>
        <w:rPr>
          <w:spacing w:val="-21"/>
        </w:rPr>
        <w:t xml:space="preserve"> </w:t>
      </w:r>
      <w:r>
        <w:t>opportunities.</w:t>
      </w:r>
    </w:p>
    <w:p w14:paraId="53D394F7" w14:textId="77777777" w:rsidR="00A9149F" w:rsidRDefault="00A9149F">
      <w:pPr>
        <w:pStyle w:val="BodyText"/>
        <w:spacing w:before="4"/>
        <w:rPr>
          <w:sz w:val="23"/>
        </w:rPr>
      </w:pPr>
    </w:p>
    <w:p w14:paraId="7706ADDB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spacing w:line="244" w:lineRule="auto"/>
        <w:ind w:right="611"/>
      </w:pPr>
      <w:r>
        <w:t>Sharing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37"/>
        </w:rPr>
        <w:t xml:space="preserve"> </w:t>
      </w:r>
      <w:r>
        <w:t>UPSI</w:t>
      </w:r>
      <w:r>
        <w:rPr>
          <w:spacing w:val="29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statutory</w:t>
      </w:r>
      <w:r>
        <w:rPr>
          <w:spacing w:val="35"/>
        </w:rPr>
        <w:t xml:space="preserve"> </w:t>
      </w:r>
      <w:r>
        <w:t>consolidation</w:t>
      </w:r>
      <w:r>
        <w:rPr>
          <w:spacing w:val="36"/>
        </w:rPr>
        <w:t xml:space="preserve"> </w:t>
      </w:r>
      <w:r>
        <w:t>requirements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related</w:t>
      </w:r>
      <w:r>
        <w:rPr>
          <w:spacing w:val="35"/>
        </w:rPr>
        <w:t xml:space="preserve"> </w:t>
      </w:r>
      <w:r>
        <w:t>customary</w:t>
      </w:r>
      <w:r>
        <w:rPr>
          <w:spacing w:val="36"/>
        </w:rPr>
        <w:t xml:space="preserve"> </w:t>
      </w:r>
      <w:r>
        <w:t>disclosure</w:t>
      </w:r>
      <w:r>
        <w:rPr>
          <w:spacing w:val="-52"/>
        </w:rPr>
        <w:t xml:space="preserve"> </w:t>
      </w:r>
      <w:r>
        <w:t>obligations;</w:t>
      </w:r>
    </w:p>
    <w:p w14:paraId="56489A80" w14:textId="77777777" w:rsidR="00A9149F" w:rsidRDefault="00A9149F">
      <w:pPr>
        <w:pStyle w:val="BodyText"/>
        <w:spacing w:before="10"/>
        <w:rPr>
          <w:sz w:val="29"/>
        </w:rPr>
      </w:pPr>
    </w:p>
    <w:p w14:paraId="3A5C08BA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spacing w:line="244" w:lineRule="auto"/>
        <w:ind w:right="609"/>
        <w:jc w:val="both"/>
      </w:pPr>
      <w:r>
        <w:t>Sharing the relevant UPSI with persons engaged or involved in the processes leading to disclosure of</w:t>
      </w:r>
      <w:r>
        <w:rPr>
          <w:spacing w:val="1"/>
        </w:rPr>
        <w:t xml:space="preserve"> </w:t>
      </w:r>
      <w:r>
        <w:t>events set out in Schedule III to SEBI (Listing Obligations and Disclosure Requirements) Regulations,</w:t>
      </w:r>
      <w:r>
        <w:rPr>
          <w:spacing w:val="1"/>
        </w:rPr>
        <w:t xml:space="preserve"> </w:t>
      </w:r>
      <w:r>
        <w:t>2015</w:t>
      </w:r>
    </w:p>
    <w:p w14:paraId="77C79472" w14:textId="77777777" w:rsidR="00A9149F" w:rsidRDefault="00A9149F">
      <w:pPr>
        <w:pStyle w:val="BodyText"/>
        <w:spacing w:before="5"/>
      </w:pPr>
    </w:p>
    <w:p w14:paraId="3E96C131" w14:textId="77777777" w:rsidR="00A9149F" w:rsidRDefault="00000000">
      <w:pPr>
        <w:pStyle w:val="ListParagraph"/>
        <w:numPr>
          <w:ilvl w:val="0"/>
          <w:numId w:val="5"/>
        </w:numPr>
        <w:tabs>
          <w:tab w:val="left" w:pos="710"/>
        </w:tabs>
        <w:ind w:right="617"/>
        <w:jc w:val="both"/>
      </w:pPr>
      <w:r>
        <w:t>For any other purpose as may be prescribed under the Securities Regulations or Company Law or any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being in</w:t>
      </w:r>
      <w:r>
        <w:rPr>
          <w:spacing w:val="-11"/>
        </w:rPr>
        <w:t xml:space="preserve"> </w:t>
      </w:r>
      <w:r>
        <w:t>force, in</w:t>
      </w:r>
      <w:r>
        <w:rPr>
          <w:spacing w:val="-1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behalf,</w:t>
      </w:r>
      <w:r>
        <w:rPr>
          <w:spacing w:val="-4"/>
        </w:rPr>
        <w:t xml:space="preserve"> </w:t>
      </w:r>
      <w:r>
        <w:t>as may</w:t>
      </w:r>
      <w:r>
        <w:rPr>
          <w:spacing w:val="-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time.</w:t>
      </w:r>
    </w:p>
    <w:p w14:paraId="387E3E4E" w14:textId="77777777" w:rsidR="00A9149F" w:rsidRDefault="00A9149F">
      <w:pPr>
        <w:jc w:val="both"/>
        <w:sectPr w:rsidR="00A9149F">
          <w:pgSz w:w="12240" w:h="15840"/>
          <w:pgMar w:top="130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5E291771" w14:textId="77777777" w:rsidR="00A9149F" w:rsidRDefault="00A9149F">
      <w:pPr>
        <w:pStyle w:val="BodyText"/>
        <w:spacing w:before="5"/>
        <w:rPr>
          <w:sz w:val="12"/>
        </w:rPr>
      </w:pPr>
    </w:p>
    <w:p w14:paraId="69753379" w14:textId="77777777" w:rsidR="00A9149F" w:rsidRDefault="00000000">
      <w:pPr>
        <w:pStyle w:val="BodyText"/>
        <w:spacing w:before="92" w:line="247" w:lineRule="auto"/>
        <w:ind w:left="568" w:right="466"/>
        <w:jc w:val="both"/>
      </w:pPr>
      <w:r>
        <w:t>Provided that such sharing should not be carried out to evade or circumvent the prohibitions of PIT</w:t>
      </w:r>
      <w:r>
        <w:rPr>
          <w:spacing w:val="1"/>
        </w:rPr>
        <w:t xml:space="preserve"> </w:t>
      </w:r>
      <w:r>
        <w:t>Regulations.</w:t>
      </w:r>
    </w:p>
    <w:p w14:paraId="50449899" w14:textId="77777777" w:rsidR="00A9149F" w:rsidRDefault="00000000">
      <w:pPr>
        <w:pStyle w:val="BodyText"/>
        <w:spacing w:before="112" w:line="247" w:lineRule="auto"/>
        <w:ind w:left="568" w:right="462"/>
        <w:jc w:val="both"/>
      </w:pPr>
      <w:r>
        <w:t>However, other provisions / restrictions as prescribed under the SEBI (Prohibition of Insider Trading)</w:t>
      </w:r>
      <w:r>
        <w:rPr>
          <w:spacing w:val="1"/>
        </w:rPr>
        <w:t xml:space="preserve"> </w:t>
      </w:r>
      <w:r>
        <w:rPr>
          <w:spacing w:val="-1"/>
        </w:rPr>
        <w:t>Regulations,</w:t>
      </w:r>
      <w:r>
        <w:rPr>
          <w:spacing w:val="-13"/>
        </w:rPr>
        <w:t xml:space="preserve"> </w:t>
      </w:r>
      <w:r>
        <w:rPr>
          <w:spacing w:val="-1"/>
        </w:rPr>
        <w:t>2015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time</w:t>
      </w:r>
      <w:r>
        <w:rPr>
          <w:spacing w:val="-9"/>
        </w:rPr>
        <w:t xml:space="preserve"> </w:t>
      </w:r>
      <w:r>
        <w:rPr>
          <w:spacing w:val="-1"/>
        </w:rPr>
        <w:t>being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force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behalf,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amended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observed.</w:t>
      </w:r>
    </w:p>
    <w:p w14:paraId="729F1825" w14:textId="77777777" w:rsidR="00A9149F" w:rsidRDefault="00000000">
      <w:pPr>
        <w:pStyle w:val="Heading2"/>
        <w:numPr>
          <w:ilvl w:val="0"/>
          <w:numId w:val="12"/>
        </w:numPr>
        <w:tabs>
          <w:tab w:val="left" w:pos="705"/>
        </w:tabs>
        <w:spacing w:before="208"/>
        <w:ind w:left="704" w:hanging="425"/>
        <w:jc w:val="left"/>
        <w:rPr>
          <w:u w:val="none"/>
        </w:rPr>
      </w:pPr>
      <w:bookmarkStart w:id="14" w:name="11.RESTRICTIONS_FOR_SHARING_UPSI:"/>
      <w:bookmarkEnd w:id="14"/>
      <w:r>
        <w:rPr>
          <w:u w:val="thick"/>
        </w:rPr>
        <w:t>RESTRICTIONS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6"/>
          <w:u w:val="thick"/>
        </w:rPr>
        <w:t xml:space="preserve"> </w:t>
      </w:r>
      <w:r>
        <w:rPr>
          <w:u w:val="thick"/>
        </w:rPr>
        <w:t>SHARING UPSI</w:t>
      </w:r>
      <w:r>
        <w:rPr>
          <w:u w:val="none"/>
        </w:rPr>
        <w:t>:</w:t>
      </w:r>
    </w:p>
    <w:p w14:paraId="0B965498" w14:textId="69262E13" w:rsidR="00A9149F" w:rsidRPr="001B6D83" w:rsidRDefault="00000000" w:rsidP="001B6D83">
      <w:pPr>
        <w:pStyle w:val="BodyText"/>
        <w:spacing w:before="227" w:line="247" w:lineRule="auto"/>
        <w:ind w:left="568" w:right="462"/>
        <w:jc w:val="both"/>
      </w:pPr>
      <w:r>
        <w:t>Till the UPSI becomes generally available information, it can be share with the Insiders only on a need-to-</w:t>
      </w:r>
      <w:r>
        <w:rPr>
          <w:spacing w:val="-52"/>
        </w:rPr>
        <w:t xml:space="preserve"> </w:t>
      </w:r>
      <w:r>
        <w:t>know</w:t>
      </w:r>
      <w:r>
        <w:rPr>
          <w:spacing w:val="-13"/>
        </w:rPr>
        <w:t xml:space="preserve"> </w:t>
      </w:r>
      <w:r>
        <w:t>basis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legitimate</w:t>
      </w:r>
      <w:r>
        <w:rPr>
          <w:spacing w:val="-13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policy.</w:t>
      </w:r>
    </w:p>
    <w:p w14:paraId="7BBCE9A3" w14:textId="78C27241" w:rsidR="00A9149F" w:rsidRPr="001B6D83" w:rsidRDefault="00000000" w:rsidP="001B6D83">
      <w:pPr>
        <w:pStyle w:val="BodyText"/>
        <w:spacing w:before="209" w:line="247" w:lineRule="auto"/>
        <w:ind w:left="568" w:right="461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Compliance</w:t>
      </w:r>
      <w:r>
        <w:rPr>
          <w:spacing w:val="-10"/>
        </w:rPr>
        <w:t xml:space="preserve"> </w:t>
      </w:r>
      <w:r>
        <w:rPr>
          <w:spacing w:val="-2"/>
        </w:rPr>
        <w:t>Officer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Director(s)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issue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Insider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maintain</w:t>
      </w:r>
      <w:r>
        <w:rPr>
          <w:spacing w:val="-12"/>
        </w:rPr>
        <w:t xml:space="preserve"> </w:t>
      </w:r>
      <w:r>
        <w:rPr>
          <w:spacing w:val="-1"/>
        </w:rPr>
        <w:t>confidentiality</w:t>
      </w:r>
      <w:r>
        <w:rPr>
          <w:spacing w:val="-5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UPSI</w:t>
      </w:r>
      <w:r>
        <w:rPr>
          <w:spacing w:val="-10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legitimate</w:t>
      </w:r>
      <w:r>
        <w:rPr>
          <w:spacing w:val="-10"/>
        </w:rPr>
        <w:t xml:space="preserve"> </w:t>
      </w:r>
      <w:r>
        <w:t>purpose.</w:t>
      </w:r>
    </w:p>
    <w:p w14:paraId="78BD6CC3" w14:textId="56A62245" w:rsidR="00A9149F" w:rsidRPr="001B6D83" w:rsidRDefault="00000000" w:rsidP="001B6D83">
      <w:pPr>
        <w:pStyle w:val="BodyText"/>
        <w:spacing w:before="208" w:line="247" w:lineRule="auto"/>
        <w:ind w:left="568" w:right="461"/>
        <w:jc w:val="both"/>
      </w:pPr>
      <w:r>
        <w:t>The Board of Directors shall require the Insider(s) to maintain confidentiality and / or non- disclosure</w:t>
      </w:r>
      <w:r>
        <w:rPr>
          <w:spacing w:val="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UPSI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in securities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52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UPSI.</w:t>
      </w:r>
    </w:p>
    <w:p w14:paraId="16025DE4" w14:textId="77777777" w:rsidR="00A9149F" w:rsidRDefault="00000000">
      <w:pPr>
        <w:pStyle w:val="BodyText"/>
        <w:spacing w:before="207" w:line="247" w:lineRule="auto"/>
        <w:ind w:left="568" w:right="462"/>
        <w:jc w:val="both"/>
      </w:pPr>
      <w:r>
        <w:t>The</w:t>
      </w:r>
      <w:r>
        <w:rPr>
          <w:spacing w:val="-11"/>
        </w:rPr>
        <w:t xml:space="preserve"> </w:t>
      </w:r>
      <w:r>
        <w:t>Insider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Company’s</w:t>
      </w:r>
      <w:r>
        <w:rPr>
          <w:spacing w:val="-8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consent,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UPSI</w:t>
      </w:r>
      <w:r>
        <w:rPr>
          <w:spacing w:val="-8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Insider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is</w:t>
      </w:r>
      <w:r>
        <w:rPr>
          <w:spacing w:val="-53"/>
        </w:rPr>
        <w:t xml:space="preserve"> </w:t>
      </w:r>
      <w:r>
        <w:t>proposed to be used by the Insider for purpose other than the initial legitimate purpose for which the</w:t>
      </w:r>
      <w:r>
        <w:rPr>
          <w:spacing w:val="1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UPSI.</w:t>
      </w:r>
    </w:p>
    <w:p w14:paraId="73D8C0C7" w14:textId="77777777" w:rsidR="00A9149F" w:rsidRDefault="00000000">
      <w:pPr>
        <w:pStyle w:val="Heading2"/>
        <w:numPr>
          <w:ilvl w:val="0"/>
          <w:numId w:val="12"/>
        </w:numPr>
        <w:tabs>
          <w:tab w:val="left" w:pos="705"/>
        </w:tabs>
        <w:spacing w:before="215"/>
        <w:ind w:left="704" w:hanging="425"/>
        <w:jc w:val="left"/>
        <w:rPr>
          <w:u w:val="none"/>
        </w:rPr>
      </w:pPr>
      <w:bookmarkStart w:id="15" w:name="12.ISSUE_OF_NOTICE_TO_THE_RECIPIENT_OF_U"/>
      <w:bookmarkEnd w:id="15"/>
      <w:r>
        <w:rPr>
          <w:u w:val="thick"/>
        </w:rPr>
        <w:t>ISSUE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NOTICE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11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RECIPIENT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5"/>
          <w:u w:val="thick"/>
        </w:rPr>
        <w:t xml:space="preserve"> </w:t>
      </w:r>
      <w:r>
        <w:rPr>
          <w:u w:val="thick"/>
        </w:rPr>
        <w:t>UPSI</w:t>
      </w:r>
      <w:r>
        <w:rPr>
          <w:u w:val="none"/>
        </w:rPr>
        <w:t>:</w:t>
      </w:r>
    </w:p>
    <w:p w14:paraId="0D2B2218" w14:textId="3E7D983E" w:rsidR="00A9149F" w:rsidRPr="001B6D83" w:rsidRDefault="00000000" w:rsidP="001B6D83">
      <w:pPr>
        <w:pStyle w:val="BodyText"/>
        <w:spacing w:before="225" w:line="247" w:lineRule="auto"/>
        <w:ind w:left="568" w:right="462"/>
        <w:jc w:val="both"/>
      </w:pPr>
      <w:r>
        <w:t>Any</w:t>
      </w:r>
      <w:r>
        <w:rPr>
          <w:spacing w:val="-9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Unpublished</w:t>
      </w:r>
      <w:r>
        <w:rPr>
          <w:spacing w:val="-9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Sensitive</w:t>
      </w:r>
      <w:r>
        <w:rPr>
          <w:spacing w:val="-8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pursuant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“Legitimate</w:t>
      </w:r>
      <w:r>
        <w:rPr>
          <w:spacing w:val="-10"/>
        </w:rPr>
        <w:t xml:space="preserve"> </w:t>
      </w:r>
      <w:r>
        <w:t>Purpose”</w:t>
      </w:r>
      <w:r>
        <w:rPr>
          <w:spacing w:val="-8"/>
        </w:rPr>
        <w:t xml:space="preserve"> </w:t>
      </w:r>
      <w:r>
        <w:t>shall</w:t>
      </w:r>
      <w:r>
        <w:rPr>
          <w:spacing w:val="-53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considered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“Insider”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purposes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Code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due</w:t>
      </w:r>
      <w:r>
        <w:rPr>
          <w:spacing w:val="-8"/>
        </w:rPr>
        <w:t xml:space="preserve"> </w:t>
      </w:r>
      <w:r>
        <w:rPr>
          <w:spacing w:val="-1"/>
        </w:rPr>
        <w:t>notice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given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persons,</w:t>
      </w:r>
      <w:r>
        <w:rPr>
          <w:spacing w:val="-11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t>code;</w:t>
      </w:r>
    </w:p>
    <w:p w14:paraId="4AC7B4CE" w14:textId="77777777" w:rsidR="00A9149F" w:rsidRDefault="00000000">
      <w:pPr>
        <w:pStyle w:val="ListParagraph"/>
        <w:numPr>
          <w:ilvl w:val="0"/>
          <w:numId w:val="4"/>
        </w:numPr>
        <w:tabs>
          <w:tab w:val="left" w:pos="710"/>
        </w:tabs>
        <w:ind w:hanging="426"/>
        <w:jc w:val="both"/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 UPSI.</w:t>
      </w:r>
    </w:p>
    <w:p w14:paraId="6A70249D" w14:textId="77777777" w:rsidR="00A9149F" w:rsidRDefault="00000000">
      <w:pPr>
        <w:pStyle w:val="ListParagraph"/>
        <w:numPr>
          <w:ilvl w:val="0"/>
          <w:numId w:val="4"/>
        </w:numPr>
        <w:tabs>
          <w:tab w:val="left" w:pos="710"/>
        </w:tabs>
        <w:spacing w:before="93" w:line="237" w:lineRule="auto"/>
        <w:ind w:right="656"/>
        <w:jc w:val="both"/>
      </w:pPr>
      <w:r>
        <w:t>To make aware to such person the duties and responsibilities attached to the receipt of such UPSI and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liability attached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misuse or</w:t>
      </w:r>
      <w:r>
        <w:rPr>
          <w:spacing w:val="-2"/>
        </w:rPr>
        <w:t xml:space="preserve"> </w:t>
      </w:r>
      <w:r>
        <w:t>unwarranted.</w:t>
      </w:r>
    </w:p>
    <w:p w14:paraId="6B399CCF" w14:textId="77777777" w:rsidR="00A9149F" w:rsidRDefault="00000000">
      <w:pPr>
        <w:pStyle w:val="ListParagraph"/>
        <w:numPr>
          <w:ilvl w:val="0"/>
          <w:numId w:val="4"/>
        </w:numPr>
        <w:tabs>
          <w:tab w:val="left" w:pos="710"/>
        </w:tabs>
        <w:spacing w:before="101" w:line="237" w:lineRule="auto"/>
        <w:ind w:right="656"/>
        <w:jc w:val="both"/>
      </w:pPr>
      <w:r>
        <w:t>To instruct such person to maintain confidentiality of such Unpublished Price Sensitive Information in</w:t>
      </w:r>
      <w:r>
        <w:rPr>
          <w:spacing w:val="-52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PIT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refrain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trading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indirectly, when in</w:t>
      </w:r>
      <w:r>
        <w:rPr>
          <w:spacing w:val="-3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UPSI.</w:t>
      </w:r>
    </w:p>
    <w:p w14:paraId="1C41A21E" w14:textId="77777777" w:rsidR="00A9149F" w:rsidRDefault="00A9149F">
      <w:pPr>
        <w:pStyle w:val="BodyText"/>
        <w:spacing w:before="4"/>
        <w:rPr>
          <w:sz w:val="25"/>
        </w:rPr>
      </w:pPr>
    </w:p>
    <w:p w14:paraId="1CF5288D" w14:textId="77777777" w:rsidR="00A9149F" w:rsidRDefault="00000000">
      <w:pPr>
        <w:pStyle w:val="Heading2"/>
        <w:numPr>
          <w:ilvl w:val="0"/>
          <w:numId w:val="12"/>
        </w:numPr>
        <w:tabs>
          <w:tab w:val="left" w:pos="705"/>
        </w:tabs>
        <w:ind w:left="704" w:hanging="425"/>
        <w:jc w:val="left"/>
        <w:rPr>
          <w:u w:val="none"/>
        </w:rPr>
      </w:pPr>
      <w:bookmarkStart w:id="16" w:name="13.DIGITAL_DATABASE_OF_RECIPIENT_OF_UPSI"/>
      <w:bookmarkEnd w:id="16"/>
      <w:r>
        <w:rPr>
          <w:u w:val="thick"/>
        </w:rPr>
        <w:t>DIGITAL</w:t>
      </w:r>
      <w:r>
        <w:rPr>
          <w:spacing w:val="-5"/>
          <w:u w:val="thick"/>
        </w:rPr>
        <w:t xml:space="preserve"> </w:t>
      </w:r>
      <w:r>
        <w:rPr>
          <w:u w:val="thick"/>
        </w:rPr>
        <w:t>DATABASE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RECIPIENT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UPSI</w:t>
      </w:r>
      <w:r>
        <w:rPr>
          <w:u w:val="none"/>
        </w:rPr>
        <w:t>:</w:t>
      </w:r>
    </w:p>
    <w:p w14:paraId="04215FED" w14:textId="77777777" w:rsidR="00A9149F" w:rsidRDefault="00000000">
      <w:pPr>
        <w:pStyle w:val="BodyText"/>
        <w:spacing w:before="230" w:line="247" w:lineRule="auto"/>
        <w:ind w:left="568" w:right="466"/>
        <w:jc w:val="both"/>
      </w:pPr>
      <w:r>
        <w:t>The CIO shall be responsible to maintain a structured digital database of such persons or entities as the</w:t>
      </w:r>
      <w:r>
        <w:rPr>
          <w:spacing w:val="1"/>
        </w:rPr>
        <w:t xml:space="preserve"> </w:t>
      </w:r>
      <w:r>
        <w:t>case may be with whom information is shared under the PIT Regulation, which shall contain the following</w:t>
      </w:r>
      <w:r>
        <w:rPr>
          <w:spacing w:val="-52"/>
        </w:rPr>
        <w:t xml:space="preserve"> </w:t>
      </w:r>
      <w:r>
        <w:t>information;</w:t>
      </w:r>
    </w:p>
    <w:p w14:paraId="0F69AB24" w14:textId="77777777" w:rsidR="00A9149F" w:rsidRDefault="00A9149F">
      <w:pPr>
        <w:pStyle w:val="BodyText"/>
        <w:spacing w:before="11"/>
        <w:rPr>
          <w:sz w:val="20"/>
        </w:rPr>
      </w:pPr>
    </w:p>
    <w:p w14:paraId="63D745B7" w14:textId="77777777" w:rsidR="00A9149F" w:rsidRDefault="00000000">
      <w:pPr>
        <w:pStyle w:val="ListParagraph"/>
        <w:numPr>
          <w:ilvl w:val="0"/>
          <w:numId w:val="3"/>
        </w:numPr>
        <w:tabs>
          <w:tab w:val="left" w:pos="709"/>
          <w:tab w:val="left" w:pos="710"/>
        </w:tabs>
        <w:ind w:hanging="426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 xml:space="preserve">recipient </w:t>
      </w:r>
      <w:r>
        <w:t>of</w:t>
      </w:r>
      <w:r>
        <w:rPr>
          <w:spacing w:val="-22"/>
        </w:rPr>
        <w:t xml:space="preserve"> </w:t>
      </w:r>
      <w:r>
        <w:t>UPSI;</w:t>
      </w:r>
    </w:p>
    <w:p w14:paraId="549A5BD0" w14:textId="734660EE" w:rsidR="00A9149F" w:rsidRDefault="001B6D83">
      <w:pPr>
        <w:pStyle w:val="ListParagraph"/>
        <w:numPr>
          <w:ilvl w:val="0"/>
          <w:numId w:val="3"/>
        </w:numPr>
        <w:tabs>
          <w:tab w:val="left" w:pos="633"/>
        </w:tabs>
        <w:spacing w:line="274" w:lineRule="exact"/>
        <w:ind w:left="632" w:hanging="349"/>
      </w:pPr>
      <w:r>
        <w:t xml:space="preserve"> </w:t>
      </w:r>
      <w:r w:rsidR="00000000">
        <w:t>Name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Organization</w:t>
      </w:r>
      <w:r w:rsidR="00000000">
        <w:rPr>
          <w:spacing w:val="-1"/>
        </w:rPr>
        <w:t xml:space="preserve"> </w:t>
      </w:r>
      <w:r w:rsidR="00000000">
        <w:t>or</w:t>
      </w:r>
      <w:r w:rsidR="00000000">
        <w:rPr>
          <w:spacing w:val="-3"/>
        </w:rPr>
        <w:t xml:space="preserve"> </w:t>
      </w:r>
      <w:r w:rsidR="00000000">
        <w:t>entity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4"/>
        </w:rPr>
        <w:t xml:space="preserve"> </w:t>
      </w:r>
      <w:r w:rsidR="00000000">
        <w:t>whom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recipient</w:t>
      </w:r>
      <w:r w:rsidR="00000000">
        <w:rPr>
          <w:spacing w:val="-10"/>
        </w:rPr>
        <w:t xml:space="preserve"> </w:t>
      </w:r>
      <w:r w:rsidR="00000000">
        <w:t>represent;</w:t>
      </w:r>
    </w:p>
    <w:p w14:paraId="40C12EB4" w14:textId="77777777" w:rsidR="00A9149F" w:rsidRDefault="00000000">
      <w:pPr>
        <w:pStyle w:val="ListParagraph"/>
        <w:numPr>
          <w:ilvl w:val="0"/>
          <w:numId w:val="3"/>
        </w:numPr>
        <w:tabs>
          <w:tab w:val="left" w:pos="710"/>
        </w:tabs>
        <w:spacing w:line="274" w:lineRule="exact"/>
        <w:ind w:hanging="426"/>
      </w:pPr>
      <w:r>
        <w:rPr>
          <w:spacing w:val="-1"/>
        </w:rPr>
        <w:t>E-mail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-22"/>
        </w:rPr>
        <w:t xml:space="preserve"> </w:t>
      </w:r>
      <w:r>
        <w:t>recipient;</w:t>
      </w:r>
    </w:p>
    <w:p w14:paraId="4E2977B2" w14:textId="77777777" w:rsidR="00A9149F" w:rsidRDefault="00000000">
      <w:pPr>
        <w:pStyle w:val="ListParagraph"/>
        <w:numPr>
          <w:ilvl w:val="0"/>
          <w:numId w:val="3"/>
        </w:numPr>
        <w:tabs>
          <w:tab w:val="left" w:pos="710"/>
        </w:tabs>
        <w:ind w:hanging="426"/>
      </w:pPr>
      <w:r>
        <w:t>Permanent</w:t>
      </w:r>
      <w:r>
        <w:rPr>
          <w:spacing w:val="-7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(PAN)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available.</w:t>
      </w:r>
    </w:p>
    <w:p w14:paraId="27E1CC5F" w14:textId="77777777" w:rsidR="00A9149F" w:rsidRDefault="00A9149F">
      <w:pPr>
        <w:pStyle w:val="BodyText"/>
        <w:spacing w:before="3"/>
        <w:rPr>
          <w:sz w:val="32"/>
        </w:rPr>
      </w:pPr>
    </w:p>
    <w:p w14:paraId="1C6A10C9" w14:textId="77777777" w:rsidR="00A9149F" w:rsidRDefault="00000000">
      <w:pPr>
        <w:pStyle w:val="BodyText"/>
        <w:spacing w:before="1"/>
        <w:ind w:left="568"/>
        <w:jc w:val="both"/>
      </w:pPr>
      <w:r>
        <w:t>The</w:t>
      </w:r>
      <w:r>
        <w:rPr>
          <w:spacing w:val="-1"/>
        </w:rPr>
        <w:t xml:space="preserve"> </w:t>
      </w:r>
      <w:r>
        <w:t>CIO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databases</w:t>
      </w:r>
      <w:r>
        <w:rPr>
          <w:spacing w:val="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internal</w:t>
      </w:r>
    </w:p>
    <w:p w14:paraId="2C12B24F" w14:textId="77777777" w:rsidR="00A9149F" w:rsidRDefault="00A9149F">
      <w:pPr>
        <w:jc w:val="both"/>
        <w:sectPr w:rsidR="00A9149F">
          <w:pgSz w:w="12240" w:h="15840"/>
          <w:pgMar w:top="150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644F3885" w14:textId="77777777" w:rsidR="00A9149F" w:rsidRDefault="00000000">
      <w:pPr>
        <w:pStyle w:val="BodyText"/>
        <w:spacing w:before="80" w:line="244" w:lineRule="auto"/>
        <w:ind w:left="568" w:right="466"/>
        <w:jc w:val="both"/>
      </w:pPr>
      <w:r>
        <w:lastRenderedPageBreak/>
        <w:t>controls (as</w:t>
      </w:r>
      <w:r>
        <w:rPr>
          <w:spacing w:val="1"/>
        </w:rPr>
        <w:t xml:space="preserve"> </w:t>
      </w:r>
      <w:r>
        <w:t>prescribed under the PIT</w:t>
      </w:r>
      <w:r>
        <w:rPr>
          <w:spacing w:val="1"/>
        </w:rPr>
        <w:t xml:space="preserve"> </w:t>
      </w:r>
      <w:r>
        <w:t>Regulations or such</w:t>
      </w:r>
      <w:r>
        <w:rPr>
          <w:spacing w:val="1"/>
        </w:rPr>
        <w:t xml:space="preserve"> </w:t>
      </w:r>
      <w:r>
        <w:t>other regulation(s), as may</w:t>
      </w:r>
      <w:r>
        <w:rPr>
          <w:spacing w:val="1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applicable for</w:t>
      </w:r>
      <w:r>
        <w:rPr>
          <w:spacing w:val="1"/>
        </w:rPr>
        <w:t xml:space="preserve"> </w:t>
      </w:r>
      <w:r>
        <w:t>time being in force) and checks such as time stamping and audit trials to ensure non- tampering of such</w:t>
      </w:r>
      <w:r>
        <w:rPr>
          <w:spacing w:val="1"/>
        </w:rPr>
        <w:t xml:space="preserve"> </w:t>
      </w:r>
      <w:r>
        <w:t>database.</w:t>
      </w:r>
    </w:p>
    <w:p w14:paraId="4E382C85" w14:textId="77777777" w:rsidR="00A9149F" w:rsidRDefault="00A9149F">
      <w:pPr>
        <w:pStyle w:val="BodyText"/>
        <w:spacing w:before="1"/>
        <w:rPr>
          <w:sz w:val="19"/>
        </w:rPr>
      </w:pPr>
    </w:p>
    <w:p w14:paraId="5C10BADD" w14:textId="77777777" w:rsidR="00A9149F" w:rsidRDefault="00000000">
      <w:pPr>
        <w:pStyle w:val="Heading2"/>
        <w:numPr>
          <w:ilvl w:val="0"/>
          <w:numId w:val="12"/>
        </w:numPr>
        <w:tabs>
          <w:tab w:val="left" w:pos="705"/>
        </w:tabs>
        <w:spacing w:before="1"/>
        <w:ind w:left="704" w:hanging="425"/>
        <w:jc w:val="left"/>
        <w:rPr>
          <w:u w:val="none"/>
        </w:rPr>
      </w:pPr>
      <w:bookmarkStart w:id="17" w:name="14.AMENDMENT:"/>
      <w:bookmarkEnd w:id="17"/>
      <w:r>
        <w:rPr>
          <w:u w:val="thick"/>
        </w:rPr>
        <w:t>AMENDMENT</w:t>
      </w:r>
      <w:r>
        <w:rPr>
          <w:u w:val="none"/>
        </w:rPr>
        <w:t>:</w:t>
      </w:r>
    </w:p>
    <w:p w14:paraId="08DD943E" w14:textId="77777777" w:rsidR="00A9149F" w:rsidRDefault="00000000">
      <w:pPr>
        <w:pStyle w:val="BodyText"/>
        <w:spacing w:before="225" w:line="247" w:lineRule="auto"/>
        <w:ind w:left="568" w:right="467"/>
        <w:jc w:val="both"/>
      </w:pPr>
      <w:r>
        <w:t>The Board of Directors of the Company may amend / substitute any provision(s) with a new provision(s)</w:t>
      </w:r>
      <w:r>
        <w:rPr>
          <w:spacing w:val="1"/>
        </w:rPr>
        <w:t xml:space="preserve"> </w:t>
      </w:r>
      <w:r>
        <w:t>or replace this entire Policy with a new Policy, in case there is any change in applicable laws, rules &amp;</w:t>
      </w:r>
      <w:r>
        <w:rPr>
          <w:spacing w:val="1"/>
        </w:rPr>
        <w:t xml:space="preserve"> </w:t>
      </w:r>
      <w:r>
        <w:t>regulations.</w:t>
      </w:r>
    </w:p>
    <w:p w14:paraId="378CCDD7" w14:textId="77777777" w:rsidR="00A9149F" w:rsidRDefault="00000000">
      <w:pPr>
        <w:pStyle w:val="BodyText"/>
        <w:spacing w:before="111" w:line="247" w:lineRule="auto"/>
        <w:ind w:left="568" w:right="469"/>
        <w:jc w:val="both"/>
      </w:pPr>
      <w:r>
        <w:t>In any circumstance where the terms of this Policy differ from any law, rule, regulation etc. for the time</w:t>
      </w:r>
      <w:r>
        <w:rPr>
          <w:spacing w:val="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rule, regulation</w:t>
      </w:r>
      <w:r>
        <w:rPr>
          <w:spacing w:val="-3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take precedence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this Policy.</w:t>
      </w:r>
    </w:p>
    <w:p w14:paraId="2FC1773D" w14:textId="77777777" w:rsidR="00A9149F" w:rsidRDefault="00000000">
      <w:pPr>
        <w:pStyle w:val="BodyText"/>
        <w:spacing w:before="112" w:line="247" w:lineRule="auto"/>
        <w:ind w:left="568" w:right="467"/>
        <w:jc w:val="both"/>
      </w:pPr>
      <w:r>
        <w:t>Any change in the Policy shall be approved by the Board of Directors of the Company. Any subsequent</w:t>
      </w:r>
      <w:r>
        <w:rPr>
          <w:spacing w:val="1"/>
        </w:rPr>
        <w:t xml:space="preserve"> </w:t>
      </w:r>
      <w:r>
        <w:t>amendment/modification in the Companies Act, 2013 or the Rules framed there under or the Listing</w:t>
      </w:r>
      <w:r>
        <w:rPr>
          <w:spacing w:val="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Policy.</w:t>
      </w:r>
    </w:p>
    <w:p w14:paraId="2C08399A" w14:textId="77777777" w:rsidR="00A9149F" w:rsidRDefault="00A9149F">
      <w:pPr>
        <w:pStyle w:val="BodyText"/>
        <w:rPr>
          <w:sz w:val="24"/>
        </w:rPr>
      </w:pPr>
    </w:p>
    <w:p w14:paraId="529685A3" w14:textId="77777777" w:rsidR="00A9149F" w:rsidRDefault="00A9149F">
      <w:pPr>
        <w:pStyle w:val="BodyText"/>
        <w:rPr>
          <w:sz w:val="24"/>
        </w:rPr>
      </w:pPr>
    </w:p>
    <w:p w14:paraId="73919CFF" w14:textId="77777777" w:rsidR="00A9149F" w:rsidRDefault="00A9149F">
      <w:pPr>
        <w:pStyle w:val="BodyText"/>
        <w:rPr>
          <w:sz w:val="24"/>
        </w:rPr>
      </w:pPr>
    </w:p>
    <w:p w14:paraId="3440DA39" w14:textId="77777777" w:rsidR="00A9149F" w:rsidRDefault="00A9149F">
      <w:pPr>
        <w:pStyle w:val="BodyText"/>
        <w:spacing w:before="11"/>
        <w:rPr>
          <w:sz w:val="29"/>
        </w:rPr>
      </w:pPr>
    </w:p>
    <w:p w14:paraId="370092A7" w14:textId="77777777" w:rsidR="00A9149F" w:rsidRDefault="00000000">
      <w:pPr>
        <w:pStyle w:val="Heading2"/>
        <w:ind w:left="1252" w:right="1448" w:firstLine="0"/>
        <w:jc w:val="center"/>
        <w:rPr>
          <w:u w:val="none"/>
        </w:rPr>
      </w:pPr>
      <w:bookmarkStart w:id="18" w:name="****************"/>
      <w:bookmarkEnd w:id="18"/>
      <w:r>
        <w:rPr>
          <w:u w:val="none"/>
        </w:rPr>
        <w:t>****************</w:t>
      </w:r>
    </w:p>
    <w:p w14:paraId="2C06D142" w14:textId="77777777" w:rsidR="00A9149F" w:rsidRDefault="00A9149F">
      <w:pPr>
        <w:pStyle w:val="BodyText"/>
        <w:spacing w:before="5"/>
        <w:rPr>
          <w:b/>
          <w:i/>
          <w:sz w:val="31"/>
        </w:rPr>
      </w:pPr>
    </w:p>
    <w:p w14:paraId="1C969A7C" w14:textId="77777777" w:rsidR="00A9149F" w:rsidRDefault="00000000">
      <w:pPr>
        <w:ind w:left="282"/>
        <w:rPr>
          <w:b/>
          <w:i/>
        </w:rPr>
      </w:pPr>
      <w:r>
        <w:rPr>
          <w:b/>
          <w:i/>
        </w:rPr>
        <w:t>Notes:</w:t>
      </w:r>
    </w:p>
    <w:p w14:paraId="58B141CA" w14:textId="77777777" w:rsidR="00A9149F" w:rsidRDefault="00000000">
      <w:pPr>
        <w:spacing w:before="197" w:line="201" w:lineRule="auto"/>
        <w:ind w:left="282"/>
        <w:rPr>
          <w:i/>
        </w:rPr>
      </w:pPr>
      <w:r>
        <w:rPr>
          <w:i/>
        </w:rPr>
        <w:t>*Words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expression</w:t>
      </w:r>
      <w:r>
        <w:rPr>
          <w:i/>
          <w:spacing w:val="-4"/>
        </w:rPr>
        <w:t xml:space="preserve"> </w:t>
      </w:r>
      <w:r>
        <w:rPr>
          <w:i/>
        </w:rPr>
        <w:t>used</w:t>
      </w:r>
      <w:r>
        <w:rPr>
          <w:i/>
          <w:spacing w:val="-4"/>
        </w:rPr>
        <w:t xml:space="preserve"> </w:t>
      </w:r>
      <w:r>
        <w:rPr>
          <w:i/>
        </w:rPr>
        <w:t>herein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defined</w:t>
      </w:r>
      <w:r>
        <w:rPr>
          <w:i/>
          <w:spacing w:val="-4"/>
        </w:rPr>
        <w:t xml:space="preserve"> </w:t>
      </w:r>
      <w:r>
        <w:rPr>
          <w:i/>
        </w:rPr>
        <w:t>shall have</w:t>
      </w:r>
      <w:r>
        <w:rPr>
          <w:i/>
          <w:spacing w:val="-3"/>
        </w:rPr>
        <w:t xml:space="preserve"> </w:t>
      </w:r>
      <w:r>
        <w:rPr>
          <w:i/>
        </w:rPr>
        <w:t>meaning</w:t>
      </w:r>
      <w:r>
        <w:rPr>
          <w:i/>
          <w:spacing w:val="-4"/>
        </w:rPr>
        <w:t xml:space="preserve"> </w:t>
      </w:r>
      <w:r>
        <w:rPr>
          <w:i/>
        </w:rPr>
        <w:t>ascribed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them</w:t>
      </w:r>
      <w:r>
        <w:rPr>
          <w:i/>
          <w:spacing w:val="-2"/>
        </w:rPr>
        <w:t xml:space="preserve"> </w:t>
      </w:r>
      <w:r>
        <w:rPr>
          <w:i/>
        </w:rPr>
        <w:t>under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SEBI</w:t>
      </w:r>
      <w:r>
        <w:rPr>
          <w:i/>
          <w:spacing w:val="-3"/>
        </w:rPr>
        <w:t xml:space="preserve"> </w:t>
      </w:r>
      <w:r>
        <w:rPr>
          <w:i/>
        </w:rPr>
        <w:t>(PIT)</w:t>
      </w:r>
      <w:r>
        <w:rPr>
          <w:i/>
          <w:spacing w:val="-52"/>
        </w:rPr>
        <w:t xml:space="preserve"> </w:t>
      </w:r>
      <w:r>
        <w:rPr>
          <w:i/>
        </w:rPr>
        <w:t>Regulations.</w:t>
      </w:r>
    </w:p>
    <w:p w14:paraId="2335CBCF" w14:textId="77777777" w:rsidR="00A9149F" w:rsidRDefault="00A9149F">
      <w:pPr>
        <w:pStyle w:val="BodyText"/>
        <w:rPr>
          <w:i/>
          <w:sz w:val="19"/>
        </w:rPr>
      </w:pPr>
    </w:p>
    <w:p w14:paraId="61D88D7A" w14:textId="77777777" w:rsidR="00A9149F" w:rsidRDefault="00000000">
      <w:pPr>
        <w:spacing w:line="201" w:lineRule="auto"/>
        <w:ind w:left="282" w:right="361"/>
        <w:rPr>
          <w:i/>
        </w:rPr>
      </w:pPr>
      <w:r>
        <w:rPr>
          <w:i/>
        </w:rPr>
        <w:t>*In the event the terms of this Code differ from any applicable law for the time being in force, the provisions of</w:t>
      </w:r>
      <w:r>
        <w:rPr>
          <w:i/>
          <w:spacing w:val="-53"/>
        </w:rPr>
        <w:t xml:space="preserve"> </w:t>
      </w:r>
      <w:r>
        <w:rPr>
          <w:i/>
        </w:rPr>
        <w:t>such</w:t>
      </w:r>
      <w:r>
        <w:rPr>
          <w:i/>
          <w:spacing w:val="-4"/>
        </w:rPr>
        <w:t xml:space="preserve"> </w:t>
      </w:r>
      <w:r>
        <w:rPr>
          <w:i/>
        </w:rPr>
        <w:t>applicable</w:t>
      </w:r>
      <w:r>
        <w:rPr>
          <w:i/>
          <w:spacing w:val="-2"/>
        </w:rPr>
        <w:t xml:space="preserve"> </w:t>
      </w:r>
      <w:r>
        <w:rPr>
          <w:i/>
        </w:rPr>
        <w:t>law</w:t>
      </w:r>
      <w:r>
        <w:rPr>
          <w:i/>
          <w:spacing w:val="-1"/>
        </w:rPr>
        <w:t xml:space="preserve"> </w:t>
      </w:r>
      <w:r>
        <w:rPr>
          <w:i/>
        </w:rPr>
        <w:t>shall</w:t>
      </w:r>
      <w:r>
        <w:rPr>
          <w:i/>
          <w:spacing w:val="-2"/>
        </w:rPr>
        <w:t xml:space="preserve"> </w:t>
      </w:r>
      <w:r>
        <w:rPr>
          <w:i/>
        </w:rPr>
        <w:t>take precedence</w:t>
      </w:r>
      <w:r>
        <w:rPr>
          <w:i/>
          <w:spacing w:val="-2"/>
        </w:rPr>
        <w:t xml:space="preserve"> </w:t>
      </w:r>
      <w:r>
        <w:rPr>
          <w:i/>
        </w:rPr>
        <w:t>over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Code.</w:t>
      </w:r>
    </w:p>
    <w:p w14:paraId="4BB873E3" w14:textId="77777777" w:rsidR="00A9149F" w:rsidRDefault="00A9149F">
      <w:pPr>
        <w:spacing w:line="201" w:lineRule="auto"/>
        <w:sectPr w:rsidR="00A9149F">
          <w:pgSz w:w="12240" w:h="15840"/>
          <w:pgMar w:top="1280" w:right="820" w:bottom="280" w:left="98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7E429AE3" w14:textId="77777777" w:rsidR="00A9149F" w:rsidRDefault="00000000">
      <w:pPr>
        <w:pStyle w:val="Heading1"/>
        <w:spacing w:before="74"/>
        <w:ind w:left="1330" w:right="1111" w:firstLine="0"/>
        <w:jc w:val="center"/>
      </w:pPr>
      <w:r>
        <w:lastRenderedPageBreak/>
        <w:t>Annexure</w:t>
      </w:r>
      <w:r>
        <w:rPr>
          <w:spacing w:val="-4"/>
        </w:rPr>
        <w:t xml:space="preserve"> </w:t>
      </w:r>
      <w:r>
        <w:t>A</w:t>
      </w:r>
    </w:p>
    <w:p w14:paraId="5C3CE4FC" w14:textId="77777777" w:rsidR="00A9149F" w:rsidRDefault="00A9149F">
      <w:pPr>
        <w:pStyle w:val="BodyText"/>
        <w:spacing w:before="5"/>
        <w:rPr>
          <w:b/>
          <w:sz w:val="38"/>
        </w:rPr>
      </w:pPr>
    </w:p>
    <w:p w14:paraId="27296E64" w14:textId="77777777" w:rsidR="00A9149F" w:rsidRDefault="00000000">
      <w:pPr>
        <w:spacing w:line="312" w:lineRule="auto"/>
        <w:ind w:left="1330" w:right="1118"/>
        <w:jc w:val="center"/>
        <w:rPr>
          <w:b/>
          <w:sz w:val="24"/>
        </w:rPr>
      </w:pPr>
      <w:r>
        <w:rPr>
          <w:b/>
          <w:sz w:val="24"/>
        </w:rPr>
        <w:t>POLICY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DETERMINATION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LEGITIMATE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FORSHARING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UPSI</w:t>
      </w:r>
    </w:p>
    <w:p w14:paraId="7B7CB9CE" w14:textId="77777777" w:rsidR="00A9149F" w:rsidRDefault="00A9149F">
      <w:pPr>
        <w:pStyle w:val="BodyText"/>
        <w:spacing w:before="6"/>
        <w:rPr>
          <w:b/>
          <w:sz w:val="23"/>
        </w:rPr>
      </w:pPr>
    </w:p>
    <w:p w14:paraId="7AF11EF9" w14:textId="77777777" w:rsidR="00A9149F" w:rsidRDefault="00000000">
      <w:pPr>
        <w:spacing w:line="312" w:lineRule="auto"/>
        <w:ind w:left="1330" w:right="1117"/>
        <w:jc w:val="center"/>
        <w:rPr>
          <w:i/>
          <w:sz w:val="24"/>
        </w:rPr>
      </w:pPr>
      <w:r>
        <w:rPr>
          <w:i/>
          <w:sz w:val="24"/>
        </w:rPr>
        <w:t>[Framed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3(2A)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SEBI (Prohibition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Insider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Trading)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(Amendment)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Regulations,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2018]</w:t>
      </w:r>
    </w:p>
    <w:p w14:paraId="0F3E4280" w14:textId="77777777" w:rsidR="00A9149F" w:rsidRDefault="00A9149F">
      <w:pPr>
        <w:pStyle w:val="BodyText"/>
        <w:spacing w:before="3"/>
        <w:rPr>
          <w:i/>
          <w:sz w:val="25"/>
        </w:rPr>
      </w:pPr>
    </w:p>
    <w:p w14:paraId="6289EEB5" w14:textId="77777777" w:rsidR="00A9149F" w:rsidRDefault="00000000">
      <w:pPr>
        <w:pStyle w:val="Heading1"/>
        <w:numPr>
          <w:ilvl w:val="0"/>
          <w:numId w:val="2"/>
        </w:numPr>
        <w:tabs>
          <w:tab w:val="left" w:pos="1280"/>
          <w:tab w:val="left" w:pos="1281"/>
        </w:tabs>
        <w:ind w:hanging="541"/>
      </w:pPr>
      <w:r>
        <w:t>INTRODUCTION:</w:t>
      </w:r>
    </w:p>
    <w:p w14:paraId="60977729" w14:textId="77777777" w:rsidR="00A9149F" w:rsidRDefault="00A9149F">
      <w:pPr>
        <w:pStyle w:val="BodyText"/>
        <w:spacing w:before="7"/>
        <w:rPr>
          <w:b/>
          <w:sz w:val="27"/>
        </w:rPr>
      </w:pPr>
    </w:p>
    <w:p w14:paraId="2DC33ED5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1"/>
        </w:tabs>
        <w:spacing w:line="360" w:lineRule="auto"/>
        <w:ind w:right="619"/>
        <w:jc w:val="both"/>
        <w:rPr>
          <w:sz w:val="24"/>
        </w:rPr>
      </w:pPr>
      <w:r>
        <w:rPr>
          <w:sz w:val="24"/>
        </w:rPr>
        <w:t>This Policy has been framed in compliance with the provisions of Regulation 3(2A) of</w:t>
      </w:r>
      <w:r>
        <w:rPr>
          <w:spacing w:val="1"/>
          <w:sz w:val="24"/>
        </w:rPr>
        <w:t xml:space="preserve"> </w:t>
      </w:r>
      <w:r>
        <w:rPr>
          <w:sz w:val="24"/>
        </w:rPr>
        <w:t>the SEBI (Prohibition of Insider Trading) (Amendment) Regulations, 2018 (“SEBI (PIT)</w:t>
      </w:r>
      <w:r>
        <w:rPr>
          <w:spacing w:val="-58"/>
          <w:sz w:val="24"/>
        </w:rPr>
        <w:t xml:space="preserve"> </w:t>
      </w:r>
      <w:r>
        <w:rPr>
          <w:sz w:val="24"/>
        </w:rPr>
        <w:t>Regulations”).</w:t>
      </w:r>
    </w:p>
    <w:p w14:paraId="364E2A2D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before="219"/>
        <w:ind w:hanging="54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“Insider</w:t>
      </w:r>
      <w:r>
        <w:rPr>
          <w:spacing w:val="-2"/>
          <w:sz w:val="24"/>
        </w:rPr>
        <w:t xml:space="preserve"> </w:t>
      </w:r>
      <w:r>
        <w:rPr>
          <w:sz w:val="24"/>
        </w:rPr>
        <w:t>(s)”.</w:t>
      </w:r>
    </w:p>
    <w:p w14:paraId="6FB4CE0C" w14:textId="77777777" w:rsidR="00A9149F" w:rsidRDefault="00A9149F">
      <w:pPr>
        <w:pStyle w:val="BodyText"/>
        <w:rPr>
          <w:sz w:val="28"/>
        </w:rPr>
      </w:pPr>
    </w:p>
    <w:p w14:paraId="06518A10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ind w:hanging="54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2"/>
          <w:sz w:val="24"/>
        </w:rPr>
        <w:t xml:space="preserve"> </w:t>
      </w:r>
      <w:r>
        <w:rPr>
          <w:sz w:val="24"/>
        </w:rPr>
        <w:t>December,</w:t>
      </w:r>
      <w:r>
        <w:rPr>
          <w:spacing w:val="2"/>
          <w:sz w:val="24"/>
        </w:rPr>
        <w:t xml:space="preserve"> </w:t>
      </w:r>
      <w:r>
        <w:rPr>
          <w:sz w:val="24"/>
        </w:rPr>
        <w:t>2022.</w:t>
      </w:r>
    </w:p>
    <w:p w14:paraId="012A4A47" w14:textId="77777777" w:rsidR="00A9149F" w:rsidRDefault="00A9149F">
      <w:pPr>
        <w:pStyle w:val="BodyText"/>
        <w:spacing w:before="6"/>
        <w:rPr>
          <w:sz w:val="27"/>
        </w:rPr>
      </w:pPr>
    </w:p>
    <w:p w14:paraId="4E703DB0" w14:textId="6E018591" w:rsidR="00A9149F" w:rsidRDefault="00000000">
      <w:pPr>
        <w:pStyle w:val="ListParagraph"/>
        <w:numPr>
          <w:ilvl w:val="1"/>
          <w:numId w:val="2"/>
        </w:numPr>
        <w:tabs>
          <w:tab w:val="left" w:pos="1281"/>
        </w:tabs>
        <w:spacing w:before="1" w:line="360" w:lineRule="auto"/>
        <w:ind w:right="614"/>
        <w:jc w:val="both"/>
        <w:rPr>
          <w:sz w:val="24"/>
        </w:rPr>
      </w:pPr>
      <w:r>
        <w:rPr>
          <w:sz w:val="24"/>
        </w:rPr>
        <w:t>Words and expressions used and not defined in this Policy or in the Company’s Code of</w:t>
      </w:r>
      <w:r>
        <w:rPr>
          <w:spacing w:val="1"/>
          <w:sz w:val="24"/>
        </w:rPr>
        <w:t xml:space="preserve"> </w:t>
      </w:r>
      <w:r>
        <w:rPr>
          <w:sz w:val="24"/>
        </w:rPr>
        <w:t>Practices and Procedures for Fair Disclosure of Unpublished Price Sensitive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(UPSI) shall</w:t>
      </w:r>
      <w:r w:rsidR="001B6D83">
        <w:rPr>
          <w:sz w:val="24"/>
        </w:rPr>
        <w:t xml:space="preserve"> </w:t>
      </w:r>
      <w:r>
        <w:rPr>
          <w:sz w:val="24"/>
        </w:rPr>
        <w:t>have the same meanings assigned to them respectively in the SEBI (PIT)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or the Securities and Exchange Board of India Act, 1992, the Securities</w:t>
      </w:r>
      <w:r>
        <w:rPr>
          <w:spacing w:val="1"/>
          <w:sz w:val="24"/>
        </w:rPr>
        <w:t xml:space="preserve"> </w:t>
      </w:r>
      <w:r>
        <w:rPr>
          <w:sz w:val="24"/>
        </w:rPr>
        <w:t>Contracts (Regulation) Act, 1956, the Depositories Act, 1996 or the Companies Act,</w:t>
      </w:r>
      <w:r>
        <w:rPr>
          <w:spacing w:val="1"/>
          <w:sz w:val="24"/>
        </w:rPr>
        <w:t xml:space="preserve"> </w:t>
      </w:r>
      <w:r>
        <w:rPr>
          <w:sz w:val="24"/>
        </w:rPr>
        <w:t>2013 and the rules and regulations made thereunder, as the case may be,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amendment(s)/modification(s)</w:t>
      </w:r>
      <w:r>
        <w:rPr>
          <w:spacing w:val="-2"/>
          <w:sz w:val="24"/>
        </w:rPr>
        <w:t xml:space="preserve"> </w:t>
      </w:r>
      <w:r>
        <w:rPr>
          <w:sz w:val="24"/>
        </w:rPr>
        <w:t>thereto.</w:t>
      </w:r>
    </w:p>
    <w:p w14:paraId="42FB761C" w14:textId="77777777" w:rsidR="00A9149F" w:rsidRDefault="00A9149F">
      <w:pPr>
        <w:pStyle w:val="BodyText"/>
        <w:spacing w:before="1"/>
        <w:rPr>
          <w:sz w:val="34"/>
        </w:rPr>
      </w:pPr>
    </w:p>
    <w:p w14:paraId="43EEE810" w14:textId="77777777" w:rsidR="00A9149F" w:rsidRDefault="00000000">
      <w:pPr>
        <w:pStyle w:val="Heading1"/>
        <w:numPr>
          <w:ilvl w:val="0"/>
          <w:numId w:val="2"/>
        </w:numPr>
        <w:tabs>
          <w:tab w:val="left" w:pos="1280"/>
          <w:tab w:val="left" w:pos="1281"/>
        </w:tabs>
        <w:ind w:hanging="541"/>
      </w:pPr>
      <w:r>
        <w:t>DEFINITION:</w:t>
      </w:r>
    </w:p>
    <w:p w14:paraId="3F498A20" w14:textId="77777777" w:rsidR="00A9149F" w:rsidRDefault="00A9149F">
      <w:pPr>
        <w:pStyle w:val="BodyText"/>
        <w:rPr>
          <w:b/>
          <w:sz w:val="26"/>
        </w:rPr>
      </w:pPr>
    </w:p>
    <w:p w14:paraId="0344BF13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1"/>
        </w:tabs>
        <w:spacing w:before="188" w:line="360" w:lineRule="auto"/>
        <w:ind w:right="617"/>
        <w:jc w:val="both"/>
        <w:rPr>
          <w:sz w:val="24"/>
        </w:rPr>
      </w:pPr>
      <w:r>
        <w:rPr>
          <w:b/>
          <w:sz w:val="24"/>
        </w:rPr>
        <w:t xml:space="preserve">Insider (s) </w:t>
      </w:r>
      <w:r>
        <w:rPr>
          <w:sz w:val="24"/>
        </w:rPr>
        <w:t>- Any person in receipt of UPSI pursuant to a “Legitimate Purpose”,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“insider”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7F630062" w14:textId="77777777" w:rsidR="00A9149F" w:rsidRDefault="00A9149F">
      <w:pPr>
        <w:pStyle w:val="BodyText"/>
        <w:spacing w:before="2"/>
      </w:pPr>
    </w:p>
    <w:p w14:paraId="1412B08F" w14:textId="3BCE002C" w:rsidR="00A9149F" w:rsidRDefault="00000000" w:rsidP="001B6D83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line="360" w:lineRule="auto"/>
        <w:ind w:right="375"/>
        <w:rPr>
          <w:sz w:val="24"/>
        </w:rPr>
      </w:pPr>
      <w:r>
        <w:rPr>
          <w:b/>
          <w:spacing w:val="-1"/>
          <w:sz w:val="24"/>
        </w:rPr>
        <w:t>Legitimate</w:t>
      </w:r>
      <w:r w:rsidR="001B6D83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Purpose</w:t>
      </w:r>
      <w:r w:rsidR="001B6D83"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means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sharing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of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UPSI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by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the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Company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for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any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purpose</w:t>
      </w:r>
      <w:r>
        <w:rPr>
          <w:sz w:val="24"/>
        </w:rPr>
        <w:t xml:space="preserve"> satisfying</w:t>
      </w:r>
      <w:r w:rsidR="001B6D83">
        <w:rPr>
          <w:sz w:val="24"/>
        </w:rPr>
        <w:t xml:space="preserve"> </w:t>
      </w:r>
      <w:r>
        <w:rPr>
          <w:sz w:val="24"/>
        </w:rPr>
        <w:t>the</w:t>
      </w:r>
      <w:r w:rsidR="001B6D83">
        <w:rPr>
          <w:sz w:val="24"/>
        </w:rPr>
        <w:t xml:space="preserve"> </w:t>
      </w:r>
      <w:r>
        <w:rPr>
          <w:sz w:val="24"/>
        </w:rPr>
        <w:t>following</w:t>
      </w:r>
      <w:r w:rsidR="001B6D83">
        <w:rPr>
          <w:sz w:val="24"/>
        </w:rPr>
        <w:t xml:space="preserve"> </w:t>
      </w:r>
      <w:r>
        <w:rPr>
          <w:sz w:val="24"/>
        </w:rPr>
        <w:t>factors:</w:t>
      </w:r>
    </w:p>
    <w:p w14:paraId="2C0C1938" w14:textId="77777777" w:rsidR="00A9149F" w:rsidRDefault="00A9149F">
      <w:pPr>
        <w:pStyle w:val="BodyText"/>
        <w:spacing w:before="6"/>
        <w:rPr>
          <w:sz w:val="27"/>
        </w:rPr>
      </w:pPr>
    </w:p>
    <w:p w14:paraId="673046D1" w14:textId="6BBAB946" w:rsidR="00A9149F" w:rsidRDefault="00000000">
      <w:pPr>
        <w:pStyle w:val="ListParagraph"/>
        <w:numPr>
          <w:ilvl w:val="2"/>
          <w:numId w:val="2"/>
        </w:numPr>
        <w:tabs>
          <w:tab w:val="left" w:pos="1880"/>
          <w:tab w:val="left" w:pos="1881"/>
        </w:tabs>
        <w:ind w:hanging="601"/>
        <w:rPr>
          <w:sz w:val="24"/>
        </w:rPr>
      </w:pPr>
      <w:r>
        <w:rPr>
          <w:sz w:val="24"/>
        </w:rPr>
        <w:t>Must</w:t>
      </w:r>
      <w:r w:rsidR="001B6D83">
        <w:rPr>
          <w:sz w:val="24"/>
        </w:rPr>
        <w:t xml:space="preserve"> </w:t>
      </w:r>
      <w:r>
        <w:rPr>
          <w:sz w:val="24"/>
        </w:rPr>
        <w:t>be</w:t>
      </w:r>
      <w:r w:rsidR="001B6D83">
        <w:rPr>
          <w:sz w:val="24"/>
        </w:rPr>
        <w:t xml:space="preserve"> </w:t>
      </w:r>
      <w:r>
        <w:rPr>
          <w:sz w:val="24"/>
        </w:rPr>
        <w:t>shared</w:t>
      </w:r>
      <w:r w:rsidR="001B6D83">
        <w:rPr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 w:rsidR="001B6D83">
        <w:rPr>
          <w:sz w:val="24"/>
        </w:rPr>
        <w:t xml:space="preserve"> </w:t>
      </w:r>
      <w:r>
        <w:rPr>
          <w:sz w:val="24"/>
        </w:rPr>
        <w:t>ordinary</w:t>
      </w:r>
      <w:r w:rsidR="001B6D83">
        <w:rPr>
          <w:sz w:val="24"/>
        </w:rPr>
        <w:t xml:space="preserve"> </w:t>
      </w:r>
      <w:r>
        <w:rPr>
          <w:sz w:val="24"/>
        </w:rPr>
        <w:t>course</w:t>
      </w:r>
      <w:r w:rsidR="001B6D83">
        <w:rPr>
          <w:sz w:val="24"/>
        </w:rPr>
        <w:t xml:space="preserve"> </w:t>
      </w:r>
      <w:r>
        <w:rPr>
          <w:sz w:val="24"/>
        </w:rPr>
        <w:t>of</w:t>
      </w:r>
      <w:r w:rsidR="001B6D83">
        <w:rPr>
          <w:sz w:val="24"/>
        </w:rPr>
        <w:t xml:space="preserve"> </w:t>
      </w:r>
      <w:r>
        <w:rPr>
          <w:sz w:val="24"/>
        </w:rPr>
        <w:t>business;</w:t>
      </w:r>
    </w:p>
    <w:p w14:paraId="4219B916" w14:textId="77777777" w:rsidR="00A9149F" w:rsidRDefault="00A9149F">
      <w:pPr>
        <w:rPr>
          <w:sz w:val="24"/>
        </w:rPr>
        <w:sectPr w:rsidR="00A9149F">
          <w:pgSz w:w="12240" w:h="15840"/>
          <w:pgMar w:top="1360" w:right="82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FDE4FD0" w14:textId="7562A9F0" w:rsidR="00A9149F" w:rsidRDefault="00000000">
      <w:pPr>
        <w:pStyle w:val="ListParagraph"/>
        <w:numPr>
          <w:ilvl w:val="2"/>
          <w:numId w:val="2"/>
        </w:numPr>
        <w:tabs>
          <w:tab w:val="left" w:pos="1880"/>
          <w:tab w:val="left" w:pos="1881"/>
        </w:tabs>
        <w:spacing w:before="72" w:line="360" w:lineRule="auto"/>
        <w:ind w:right="1925"/>
        <w:rPr>
          <w:sz w:val="24"/>
        </w:rPr>
      </w:pPr>
      <w:r>
        <w:rPr>
          <w:w w:val="95"/>
          <w:sz w:val="24"/>
        </w:rPr>
        <w:lastRenderedPageBreak/>
        <w:t>Requiredtobedoneinfurtheranceoffiduciarydutiesorinfulfillmentofany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statutory</w:t>
      </w:r>
      <w:r w:rsidR="001B6D83">
        <w:rPr>
          <w:sz w:val="24"/>
        </w:rPr>
        <w:t xml:space="preserve"> </w:t>
      </w:r>
      <w:r>
        <w:rPr>
          <w:sz w:val="24"/>
        </w:rPr>
        <w:t>obligation;</w:t>
      </w:r>
    </w:p>
    <w:p w14:paraId="3EA8E210" w14:textId="7C7032C5" w:rsidR="00A9149F" w:rsidRDefault="00000000">
      <w:pPr>
        <w:pStyle w:val="ListParagraph"/>
        <w:numPr>
          <w:ilvl w:val="2"/>
          <w:numId w:val="2"/>
        </w:numPr>
        <w:tabs>
          <w:tab w:val="left" w:pos="1880"/>
          <w:tab w:val="left" w:pos="1881"/>
        </w:tabs>
        <w:spacing w:before="77"/>
        <w:ind w:hanging="601"/>
        <w:rPr>
          <w:sz w:val="24"/>
        </w:rPr>
      </w:pPr>
      <w:r>
        <w:rPr>
          <w:sz w:val="24"/>
        </w:rPr>
        <w:t>Information</w:t>
      </w:r>
      <w:r w:rsidR="001B6D83">
        <w:rPr>
          <w:sz w:val="24"/>
        </w:rPr>
        <w:t xml:space="preserve"> </w:t>
      </w:r>
      <w:r>
        <w:rPr>
          <w:sz w:val="24"/>
        </w:rPr>
        <w:t>shared</w:t>
      </w:r>
      <w:r w:rsidR="001B6D83">
        <w:rPr>
          <w:sz w:val="24"/>
        </w:rPr>
        <w:t xml:space="preserve"> </w:t>
      </w:r>
      <w:r>
        <w:rPr>
          <w:sz w:val="24"/>
        </w:rPr>
        <w:t>is</w:t>
      </w:r>
      <w:r w:rsidR="001B6D83">
        <w:rPr>
          <w:sz w:val="24"/>
        </w:rPr>
        <w:t xml:space="preserve"> </w:t>
      </w:r>
      <w:r>
        <w:rPr>
          <w:sz w:val="24"/>
        </w:rPr>
        <w:t>in</w:t>
      </w:r>
      <w:r w:rsidR="001B6D83">
        <w:rPr>
          <w:sz w:val="24"/>
        </w:rPr>
        <w:t xml:space="preserve"> </w:t>
      </w:r>
      <w:r>
        <w:rPr>
          <w:sz w:val="24"/>
        </w:rPr>
        <w:t>the</w:t>
      </w:r>
      <w:r w:rsidR="001B6D83">
        <w:rPr>
          <w:sz w:val="24"/>
        </w:rPr>
        <w:t xml:space="preserve"> </w:t>
      </w:r>
      <w:r>
        <w:rPr>
          <w:sz w:val="24"/>
        </w:rPr>
        <w:t>interest</w:t>
      </w:r>
      <w:r w:rsidR="001B6D83">
        <w:rPr>
          <w:sz w:val="24"/>
        </w:rPr>
        <w:t xml:space="preserve"> </w:t>
      </w:r>
      <w:r>
        <w:rPr>
          <w:sz w:val="24"/>
        </w:rPr>
        <w:t>of</w:t>
      </w:r>
      <w:r w:rsidR="001B6D83">
        <w:rPr>
          <w:sz w:val="24"/>
        </w:rPr>
        <w:t xml:space="preserve"> </w:t>
      </w:r>
      <w:r>
        <w:rPr>
          <w:sz w:val="24"/>
        </w:rPr>
        <w:t>other</w:t>
      </w:r>
      <w:r w:rsidR="001B6D83">
        <w:rPr>
          <w:sz w:val="24"/>
        </w:rPr>
        <w:t xml:space="preserve"> </w:t>
      </w:r>
      <w:r>
        <w:rPr>
          <w:sz w:val="24"/>
        </w:rPr>
        <w:t>Stakeholders;</w:t>
      </w:r>
      <w:r w:rsidR="001B6D83">
        <w:rPr>
          <w:sz w:val="24"/>
        </w:rPr>
        <w:t xml:space="preserve"> </w:t>
      </w:r>
      <w:r>
        <w:rPr>
          <w:sz w:val="24"/>
        </w:rPr>
        <w:t>and</w:t>
      </w:r>
    </w:p>
    <w:p w14:paraId="6FF55142" w14:textId="6B10A065" w:rsidR="00A9149F" w:rsidRDefault="00000000">
      <w:pPr>
        <w:pStyle w:val="ListParagraph"/>
        <w:numPr>
          <w:ilvl w:val="2"/>
          <w:numId w:val="2"/>
        </w:numPr>
        <w:tabs>
          <w:tab w:val="left" w:pos="1880"/>
          <w:tab w:val="left" w:pos="1881"/>
        </w:tabs>
        <w:spacing w:before="212" w:line="360" w:lineRule="auto"/>
        <w:ind w:right="704"/>
        <w:rPr>
          <w:sz w:val="24"/>
        </w:rPr>
      </w:pPr>
      <w:r>
        <w:rPr>
          <w:spacing w:val="-1"/>
          <w:sz w:val="24"/>
        </w:rPr>
        <w:t>Information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is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not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being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shared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for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personal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benefit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but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may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result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in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personal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gain</w:t>
      </w:r>
      <w:r w:rsidR="001B6D83">
        <w:rPr>
          <w:spacing w:val="-1"/>
          <w:sz w:val="24"/>
        </w:rPr>
        <w:t xml:space="preserve"> </w:t>
      </w:r>
      <w:r>
        <w:rPr>
          <w:spacing w:val="-1"/>
          <w:sz w:val="24"/>
        </w:rPr>
        <w:t>conseq</w:t>
      </w:r>
      <w:r>
        <w:rPr>
          <w:sz w:val="24"/>
        </w:rPr>
        <w:t>uently.</w:t>
      </w:r>
    </w:p>
    <w:p w14:paraId="313B3BD3" w14:textId="77777777" w:rsidR="00A9149F" w:rsidRDefault="00A9149F">
      <w:pPr>
        <w:pStyle w:val="BodyText"/>
        <w:spacing w:before="7"/>
        <w:rPr>
          <w:sz w:val="24"/>
        </w:rPr>
      </w:pPr>
    </w:p>
    <w:p w14:paraId="4872E864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line="360" w:lineRule="auto"/>
        <w:ind w:right="611"/>
        <w:rPr>
          <w:sz w:val="24"/>
        </w:rPr>
      </w:pPr>
      <w:r>
        <w:rPr>
          <w:b/>
          <w:sz w:val="24"/>
        </w:rPr>
        <w:t xml:space="preserve">Ordinary course of business </w:t>
      </w:r>
      <w:r>
        <w:rPr>
          <w:sz w:val="24"/>
        </w:rPr>
        <w:t>includes regular and usual day to day transactions, general</w:t>
      </w:r>
      <w:r>
        <w:rPr>
          <w:spacing w:val="-57"/>
          <w:sz w:val="24"/>
        </w:rPr>
        <w:t xml:space="preserve"> </w:t>
      </w:r>
      <w:r>
        <w:rPr>
          <w:sz w:val="24"/>
        </w:rPr>
        <w:t>customs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14:paraId="7B4A1CE4" w14:textId="77777777" w:rsidR="00A9149F" w:rsidRDefault="00A9149F">
      <w:pPr>
        <w:pStyle w:val="BodyText"/>
        <w:spacing w:before="4"/>
        <w:rPr>
          <w:sz w:val="28"/>
        </w:rPr>
      </w:pPr>
    </w:p>
    <w:p w14:paraId="65434B7D" w14:textId="77777777" w:rsidR="00A9149F" w:rsidRDefault="00000000">
      <w:pPr>
        <w:pStyle w:val="Heading1"/>
        <w:numPr>
          <w:ilvl w:val="0"/>
          <w:numId w:val="2"/>
        </w:numPr>
        <w:tabs>
          <w:tab w:val="left" w:pos="1280"/>
          <w:tab w:val="left" w:pos="1281"/>
        </w:tabs>
        <w:ind w:hanging="541"/>
      </w:pPr>
      <w:r>
        <w:t>SHARING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UPSI:</w:t>
      </w:r>
    </w:p>
    <w:p w14:paraId="61B3F391" w14:textId="77777777" w:rsidR="00A9149F" w:rsidRDefault="00A9149F">
      <w:pPr>
        <w:pStyle w:val="BodyText"/>
        <w:spacing w:before="7"/>
        <w:rPr>
          <w:b/>
          <w:sz w:val="32"/>
        </w:rPr>
      </w:pPr>
    </w:p>
    <w:p w14:paraId="4F93F6DD" w14:textId="381305AC" w:rsidR="00A9149F" w:rsidRDefault="00000000">
      <w:pPr>
        <w:pStyle w:val="ListParagraph"/>
        <w:numPr>
          <w:ilvl w:val="1"/>
          <w:numId w:val="2"/>
        </w:numPr>
        <w:tabs>
          <w:tab w:val="left" w:pos="1280"/>
          <w:tab w:val="left" w:pos="1281"/>
          <w:tab w:val="left" w:pos="1933"/>
          <w:tab w:val="left" w:pos="3145"/>
          <w:tab w:val="left" w:pos="3901"/>
          <w:tab w:val="left" w:pos="4368"/>
          <w:tab w:val="left" w:pos="4877"/>
          <w:tab w:val="left" w:pos="5973"/>
          <w:tab w:val="left" w:pos="6876"/>
          <w:tab w:val="left" w:pos="7359"/>
          <w:tab w:val="left" w:pos="8516"/>
          <w:tab w:val="left" w:pos="9302"/>
        </w:tabs>
        <w:spacing w:line="360" w:lineRule="auto"/>
        <w:ind w:right="612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Company</w:t>
      </w:r>
      <w:r>
        <w:rPr>
          <w:sz w:val="24"/>
        </w:rPr>
        <w:tab/>
        <w:t>may,</w:t>
      </w:r>
      <w:r>
        <w:rPr>
          <w:sz w:val="24"/>
        </w:rPr>
        <w:tab/>
        <w:t>in</w:t>
      </w:r>
      <w:r>
        <w:rPr>
          <w:sz w:val="24"/>
        </w:rPr>
        <w:tab/>
        <w:t>its</w:t>
      </w:r>
      <w:r>
        <w:rPr>
          <w:sz w:val="24"/>
        </w:rPr>
        <w:tab/>
        <w:t>ordinary</w:t>
      </w:r>
      <w:r>
        <w:rPr>
          <w:sz w:val="24"/>
        </w:rPr>
        <w:tab/>
        <w:t>course</w:t>
      </w:r>
      <w:r>
        <w:rPr>
          <w:sz w:val="24"/>
        </w:rPr>
        <w:tab/>
        <w:t>of</w:t>
      </w:r>
      <w:r>
        <w:rPr>
          <w:sz w:val="24"/>
        </w:rPr>
        <w:tab/>
        <w:t>business,</w:t>
      </w:r>
      <w:r>
        <w:rPr>
          <w:sz w:val="24"/>
        </w:rPr>
        <w:tab/>
        <w:t>share</w:t>
      </w:r>
      <w:r>
        <w:rPr>
          <w:sz w:val="24"/>
        </w:rPr>
        <w:tab/>
      </w:r>
      <w:r>
        <w:rPr>
          <w:spacing w:val="-1"/>
          <w:sz w:val="24"/>
        </w:rPr>
        <w:t>UPSI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 w:rsidR="00717071">
        <w:rPr>
          <w:sz w:val="24"/>
        </w:rPr>
        <w:t xml:space="preserve"> </w:t>
      </w:r>
      <w:r>
        <w:rPr>
          <w:sz w:val="24"/>
        </w:rPr>
        <w:t>legitimate</w:t>
      </w:r>
      <w:r w:rsidR="00717071">
        <w:rPr>
          <w:sz w:val="24"/>
        </w:rPr>
        <w:t xml:space="preserve"> </w:t>
      </w:r>
      <w:r>
        <w:rPr>
          <w:sz w:val="24"/>
        </w:rPr>
        <w:t>purposes,</w:t>
      </w:r>
      <w:r w:rsidR="00717071">
        <w:rPr>
          <w:sz w:val="24"/>
        </w:rPr>
        <w:t xml:space="preserve"> </w:t>
      </w:r>
      <w:r>
        <w:rPr>
          <w:sz w:val="24"/>
        </w:rPr>
        <w:t>with:</w:t>
      </w:r>
    </w:p>
    <w:p w14:paraId="7A72596B" w14:textId="77777777" w:rsidR="00A9149F" w:rsidRDefault="00A9149F">
      <w:pPr>
        <w:pStyle w:val="BodyText"/>
        <w:spacing w:before="10"/>
        <w:rPr>
          <w:sz w:val="20"/>
        </w:rPr>
      </w:pPr>
    </w:p>
    <w:p w14:paraId="0FDD559C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4"/>
          <w:tab w:val="left" w:pos="2335"/>
        </w:tabs>
        <w:rPr>
          <w:sz w:val="24"/>
        </w:rPr>
      </w:pPr>
      <w:r>
        <w:rPr>
          <w:sz w:val="24"/>
        </w:rPr>
        <w:t>Partners,</w:t>
      </w:r>
    </w:p>
    <w:p w14:paraId="3929FF57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7"/>
        <w:ind w:left="2332" w:hanging="629"/>
        <w:rPr>
          <w:sz w:val="24"/>
        </w:rPr>
      </w:pPr>
      <w:r>
        <w:rPr>
          <w:sz w:val="24"/>
        </w:rPr>
        <w:t>Collaborators,</w:t>
      </w:r>
    </w:p>
    <w:p w14:paraId="1B3572E4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9"/>
        <w:ind w:left="2332" w:hanging="629"/>
        <w:rPr>
          <w:sz w:val="24"/>
        </w:rPr>
      </w:pPr>
      <w:r>
        <w:rPr>
          <w:sz w:val="24"/>
        </w:rPr>
        <w:t>Lenders,</w:t>
      </w:r>
    </w:p>
    <w:p w14:paraId="6C8556D6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7"/>
        <w:ind w:left="2332" w:hanging="629"/>
        <w:rPr>
          <w:sz w:val="24"/>
        </w:rPr>
      </w:pPr>
      <w:r>
        <w:rPr>
          <w:sz w:val="24"/>
        </w:rPr>
        <w:t>Customers,</w:t>
      </w:r>
    </w:p>
    <w:p w14:paraId="526150EB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4"/>
          <w:tab w:val="left" w:pos="2335"/>
        </w:tabs>
        <w:spacing w:before="139"/>
        <w:rPr>
          <w:sz w:val="24"/>
        </w:rPr>
      </w:pPr>
      <w:r>
        <w:rPr>
          <w:sz w:val="24"/>
        </w:rPr>
        <w:t>Suppliers,</w:t>
      </w:r>
    </w:p>
    <w:p w14:paraId="7A6A26E7" w14:textId="4CCD70B9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7"/>
        <w:ind w:left="2332" w:hanging="629"/>
        <w:rPr>
          <w:sz w:val="24"/>
        </w:rPr>
      </w:pPr>
      <w:r>
        <w:rPr>
          <w:sz w:val="24"/>
        </w:rPr>
        <w:t>Merchant</w:t>
      </w:r>
      <w:r w:rsidR="00717071">
        <w:rPr>
          <w:sz w:val="24"/>
        </w:rPr>
        <w:t xml:space="preserve"> </w:t>
      </w:r>
      <w:r>
        <w:rPr>
          <w:sz w:val="24"/>
        </w:rPr>
        <w:t>Bankers,</w:t>
      </w:r>
    </w:p>
    <w:p w14:paraId="55635C76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9"/>
        <w:ind w:left="2332" w:hanging="629"/>
        <w:rPr>
          <w:sz w:val="24"/>
        </w:rPr>
      </w:pP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Advisors,</w:t>
      </w:r>
    </w:p>
    <w:p w14:paraId="5FDEEE1C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7"/>
        <w:ind w:left="2332" w:hanging="629"/>
        <w:rPr>
          <w:sz w:val="24"/>
        </w:rPr>
      </w:pPr>
      <w:r>
        <w:rPr>
          <w:sz w:val="24"/>
        </w:rPr>
        <w:t>Auditors,</w:t>
      </w:r>
    </w:p>
    <w:p w14:paraId="0661A0CF" w14:textId="77777777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9"/>
        <w:ind w:left="2332" w:hanging="629"/>
        <w:rPr>
          <w:sz w:val="24"/>
        </w:rPr>
      </w:pPr>
      <w:r>
        <w:rPr>
          <w:sz w:val="24"/>
        </w:rPr>
        <w:t>Insolvency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6A62E99B" w14:textId="07BFC89B" w:rsidR="00A9149F" w:rsidRDefault="00000000">
      <w:pPr>
        <w:pStyle w:val="ListParagraph"/>
        <w:numPr>
          <w:ilvl w:val="0"/>
          <w:numId w:val="1"/>
        </w:numPr>
        <w:tabs>
          <w:tab w:val="left" w:pos="2331"/>
          <w:tab w:val="left" w:pos="2332"/>
        </w:tabs>
        <w:spacing w:before="137"/>
        <w:ind w:left="2332" w:hanging="629"/>
        <w:rPr>
          <w:sz w:val="24"/>
        </w:rPr>
      </w:pPr>
      <w:r>
        <w:rPr>
          <w:sz w:val="24"/>
        </w:rPr>
        <w:t>Other</w:t>
      </w:r>
      <w:r w:rsidR="00717071">
        <w:rPr>
          <w:sz w:val="24"/>
        </w:rPr>
        <w:t xml:space="preserve"> </w:t>
      </w:r>
      <w:r>
        <w:rPr>
          <w:sz w:val="24"/>
        </w:rPr>
        <w:t>advisors</w:t>
      </w:r>
      <w:r w:rsidR="00717071">
        <w:rPr>
          <w:sz w:val="24"/>
        </w:rPr>
        <w:t xml:space="preserve"> </w:t>
      </w:r>
      <w:r>
        <w:rPr>
          <w:sz w:val="24"/>
        </w:rPr>
        <w:t>or</w:t>
      </w:r>
      <w:r w:rsidR="00717071">
        <w:rPr>
          <w:sz w:val="24"/>
        </w:rPr>
        <w:t xml:space="preserve"> </w:t>
      </w:r>
      <w:r>
        <w:rPr>
          <w:sz w:val="24"/>
        </w:rPr>
        <w:t>consultants.</w:t>
      </w:r>
    </w:p>
    <w:p w14:paraId="6FA8D94A" w14:textId="77777777" w:rsidR="00A9149F" w:rsidRDefault="00000000">
      <w:pPr>
        <w:spacing w:before="214" w:line="360" w:lineRule="auto"/>
        <w:ind w:left="1280" w:right="313"/>
        <w:rPr>
          <w:sz w:val="24"/>
        </w:rPr>
      </w:pPr>
      <w:r>
        <w:rPr>
          <w:sz w:val="24"/>
        </w:rPr>
        <w:t>Provided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9"/>
          <w:sz w:val="24"/>
        </w:rPr>
        <w:t xml:space="preserve"> </w:t>
      </w:r>
      <w:r>
        <w:rPr>
          <w:sz w:val="24"/>
        </w:rPr>
        <w:t>such</w:t>
      </w:r>
      <w:r>
        <w:rPr>
          <w:spacing w:val="29"/>
          <w:sz w:val="24"/>
        </w:rPr>
        <w:t xml:space="preserve"> </w:t>
      </w:r>
      <w:r>
        <w:rPr>
          <w:sz w:val="24"/>
        </w:rPr>
        <w:t>sharing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z w:val="24"/>
        </w:rPr>
        <w:t>been</w:t>
      </w:r>
      <w:r>
        <w:rPr>
          <w:spacing w:val="32"/>
          <w:sz w:val="24"/>
        </w:rPr>
        <w:t xml:space="preserve"> </w:t>
      </w:r>
      <w:r>
        <w:rPr>
          <w:sz w:val="24"/>
        </w:rPr>
        <w:t>carried</w:t>
      </w:r>
      <w:r>
        <w:rPr>
          <w:spacing w:val="29"/>
          <w:sz w:val="24"/>
        </w:rPr>
        <w:t xml:space="preserve"> </w:t>
      </w:r>
      <w:r>
        <w:rPr>
          <w:sz w:val="24"/>
        </w:rPr>
        <w:t>out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evade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circumvent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prohibitions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SEBI</w:t>
      </w:r>
      <w:r>
        <w:rPr>
          <w:spacing w:val="-4"/>
          <w:sz w:val="24"/>
        </w:rPr>
        <w:t xml:space="preserve"> </w:t>
      </w:r>
      <w:r>
        <w:rPr>
          <w:sz w:val="24"/>
        </w:rPr>
        <w:t>(PIT)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3BA4E0FF" w14:textId="77777777" w:rsidR="00A9149F" w:rsidRDefault="00A9149F">
      <w:pPr>
        <w:spacing w:line="360" w:lineRule="auto"/>
        <w:rPr>
          <w:sz w:val="24"/>
        </w:rPr>
        <w:sectPr w:rsidR="00A9149F">
          <w:pgSz w:w="12240" w:h="15840"/>
          <w:pgMar w:top="1280" w:right="82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586CE1" w14:textId="77777777" w:rsidR="00A9149F" w:rsidRDefault="00000000">
      <w:pPr>
        <w:pStyle w:val="Heading1"/>
        <w:numPr>
          <w:ilvl w:val="0"/>
          <w:numId w:val="2"/>
        </w:numPr>
        <w:tabs>
          <w:tab w:val="left" w:pos="1280"/>
          <w:tab w:val="left" w:pos="1281"/>
        </w:tabs>
        <w:spacing w:before="74"/>
        <w:ind w:hanging="541"/>
      </w:pPr>
      <w:r>
        <w:lastRenderedPageBreak/>
        <w:t>COMMUNICATION</w:t>
      </w:r>
      <w:r>
        <w:rPr>
          <w:spacing w:val="-1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UPSI:</w:t>
      </w:r>
    </w:p>
    <w:p w14:paraId="3E55D033" w14:textId="77777777" w:rsidR="00A9149F" w:rsidRDefault="00A9149F">
      <w:pPr>
        <w:pStyle w:val="BodyText"/>
        <w:rPr>
          <w:b/>
          <w:sz w:val="26"/>
        </w:rPr>
      </w:pPr>
    </w:p>
    <w:p w14:paraId="7D2113E8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1"/>
        </w:tabs>
        <w:spacing w:before="217" w:line="360" w:lineRule="auto"/>
        <w:ind w:right="617"/>
        <w:jc w:val="both"/>
        <w:rPr>
          <w:sz w:val="24"/>
        </w:rPr>
      </w:pPr>
      <w:r>
        <w:rPr>
          <w:sz w:val="24"/>
        </w:rPr>
        <w:t>Any person in receipt of UPSI pursuant to a legitimate purpose shall be considered as an</w:t>
      </w:r>
      <w:r>
        <w:rPr>
          <w:spacing w:val="-57"/>
          <w:sz w:val="24"/>
        </w:rPr>
        <w:t xml:space="preserve"> </w:t>
      </w:r>
      <w:r>
        <w:rPr>
          <w:sz w:val="24"/>
        </w:rPr>
        <w:t>Insider and due notice shall be given to such Insider to maintain confidentiality of such</w:t>
      </w:r>
      <w:r>
        <w:rPr>
          <w:spacing w:val="1"/>
          <w:sz w:val="24"/>
        </w:rPr>
        <w:t xml:space="preserve"> </w:t>
      </w:r>
      <w:r>
        <w:rPr>
          <w:sz w:val="24"/>
        </w:rPr>
        <w:t>UPSI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SEBI</w:t>
      </w:r>
      <w:r>
        <w:rPr>
          <w:spacing w:val="-4"/>
          <w:sz w:val="24"/>
        </w:rPr>
        <w:t xml:space="preserve"> </w:t>
      </w:r>
      <w:r>
        <w:rPr>
          <w:sz w:val="24"/>
        </w:rPr>
        <w:t>(PIT)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7905B43F" w14:textId="77777777" w:rsidR="00A9149F" w:rsidRDefault="00A9149F">
      <w:pPr>
        <w:pStyle w:val="BodyText"/>
        <w:rPr>
          <w:sz w:val="21"/>
        </w:rPr>
      </w:pPr>
    </w:p>
    <w:p w14:paraId="6AE0D696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1"/>
        </w:tabs>
        <w:spacing w:line="360" w:lineRule="auto"/>
        <w:ind w:right="619"/>
        <w:jc w:val="both"/>
        <w:rPr>
          <w:sz w:val="24"/>
        </w:rPr>
      </w:pPr>
      <w:r>
        <w:rPr>
          <w:sz w:val="24"/>
        </w:rPr>
        <w:t>The recipient of UPSI shall be required to execute agreements with the Company to</w:t>
      </w:r>
      <w:r>
        <w:rPr>
          <w:spacing w:val="1"/>
          <w:sz w:val="24"/>
        </w:rPr>
        <w:t xml:space="preserve"> </w:t>
      </w:r>
      <w:r>
        <w:rPr>
          <w:sz w:val="24"/>
        </w:rPr>
        <w:t>contract confidentiality and non -disclosure obligations on the part of receivers of such</w:t>
      </w:r>
      <w:r>
        <w:rPr>
          <w:spacing w:val="1"/>
          <w:sz w:val="24"/>
        </w:rPr>
        <w:t xml:space="preserve"> </w:t>
      </w:r>
      <w:r>
        <w:rPr>
          <w:sz w:val="24"/>
        </w:rPr>
        <w:t>UPSI and such outside parties shall keep information so received confidential, and 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securities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UPSI.</w:t>
      </w:r>
    </w:p>
    <w:p w14:paraId="4E952284" w14:textId="77777777" w:rsidR="00A9149F" w:rsidRDefault="00A9149F">
      <w:pPr>
        <w:pStyle w:val="BodyText"/>
        <w:spacing w:before="10"/>
        <w:rPr>
          <w:sz w:val="20"/>
        </w:rPr>
      </w:pPr>
    </w:p>
    <w:p w14:paraId="4A59FCB1" w14:textId="77777777" w:rsidR="00A9149F" w:rsidRDefault="00000000">
      <w:pPr>
        <w:pStyle w:val="ListParagraph"/>
        <w:numPr>
          <w:ilvl w:val="1"/>
          <w:numId w:val="2"/>
        </w:numPr>
        <w:tabs>
          <w:tab w:val="left" w:pos="1281"/>
        </w:tabs>
        <w:spacing w:line="360" w:lineRule="auto"/>
        <w:ind w:right="614"/>
        <w:jc w:val="both"/>
        <w:rPr>
          <w:sz w:val="24"/>
        </w:rPr>
      </w:pPr>
      <w:r>
        <w:rPr>
          <w:sz w:val="24"/>
        </w:rPr>
        <w:t>The Company shall record requisite information, before communicating UPSI, of the</w:t>
      </w:r>
      <w:r>
        <w:rPr>
          <w:spacing w:val="1"/>
          <w:sz w:val="24"/>
        </w:rPr>
        <w:t xml:space="preserve"> </w:t>
      </w:r>
      <w:r>
        <w:rPr>
          <w:sz w:val="24"/>
        </w:rPr>
        <w:t>persons receiving the information as per the internal policy of the Company,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793FEADD" w14:textId="77777777" w:rsidR="00A9149F" w:rsidRDefault="00A9149F">
      <w:pPr>
        <w:pStyle w:val="BodyText"/>
        <w:spacing w:before="9"/>
        <w:rPr>
          <w:sz w:val="20"/>
        </w:rPr>
      </w:pPr>
    </w:p>
    <w:p w14:paraId="242214F3" w14:textId="77777777" w:rsidR="00A9149F" w:rsidRDefault="00000000">
      <w:pPr>
        <w:pStyle w:val="ListParagraph"/>
        <w:numPr>
          <w:ilvl w:val="2"/>
          <w:numId w:val="2"/>
        </w:numPr>
        <w:tabs>
          <w:tab w:val="left" w:pos="1820"/>
          <w:tab w:val="left" w:pos="1821"/>
        </w:tabs>
        <w:ind w:left="1820" w:hanging="541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nameoftherecipient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ofUPSI</w:t>
      </w:r>
      <w:proofErr w:type="spellEnd"/>
      <w:r>
        <w:rPr>
          <w:sz w:val="24"/>
        </w:rPr>
        <w:t>;</w:t>
      </w:r>
    </w:p>
    <w:p w14:paraId="4A8A8113" w14:textId="77777777" w:rsidR="00A9149F" w:rsidRDefault="00A9149F">
      <w:pPr>
        <w:pStyle w:val="BodyText"/>
        <w:rPr>
          <w:sz w:val="33"/>
        </w:rPr>
      </w:pPr>
    </w:p>
    <w:p w14:paraId="3E8684BA" w14:textId="77777777" w:rsidR="00A9149F" w:rsidRDefault="00000000">
      <w:pPr>
        <w:pStyle w:val="ListParagraph"/>
        <w:numPr>
          <w:ilvl w:val="2"/>
          <w:numId w:val="2"/>
        </w:numPr>
        <w:tabs>
          <w:tab w:val="left" w:pos="1820"/>
          <w:tab w:val="left" w:pos="1821"/>
        </w:tabs>
        <w:ind w:left="1820" w:hanging="541"/>
        <w:rPr>
          <w:sz w:val="24"/>
        </w:rPr>
      </w:pPr>
      <w:proofErr w:type="spellStart"/>
      <w:r>
        <w:rPr>
          <w:sz w:val="24"/>
        </w:rPr>
        <w:t>Nameoftheentitywhomtherecipientrepresents</w:t>
      </w:r>
      <w:proofErr w:type="spellEnd"/>
      <w:r>
        <w:rPr>
          <w:sz w:val="24"/>
        </w:rPr>
        <w:t>;</w:t>
      </w:r>
    </w:p>
    <w:p w14:paraId="499EB0B5" w14:textId="77777777" w:rsidR="00A9149F" w:rsidRDefault="00A9149F">
      <w:pPr>
        <w:pStyle w:val="BodyText"/>
        <w:spacing w:before="8"/>
        <w:rPr>
          <w:sz w:val="32"/>
        </w:rPr>
      </w:pPr>
    </w:p>
    <w:p w14:paraId="67EDE120" w14:textId="77777777" w:rsidR="00A9149F" w:rsidRDefault="00000000">
      <w:pPr>
        <w:pStyle w:val="ListParagraph"/>
        <w:numPr>
          <w:ilvl w:val="2"/>
          <w:numId w:val="2"/>
        </w:numPr>
        <w:tabs>
          <w:tab w:val="left" w:pos="1820"/>
          <w:tab w:val="left" w:pos="1821"/>
        </w:tabs>
        <w:spacing w:before="1" w:line="360" w:lineRule="auto"/>
        <w:ind w:left="1820" w:right="614" w:hanging="540"/>
        <w:rPr>
          <w:sz w:val="24"/>
        </w:rPr>
      </w:pPr>
      <w:r>
        <w:rPr>
          <w:sz w:val="24"/>
        </w:rPr>
        <w:t>Complete</w:t>
      </w:r>
      <w:r>
        <w:rPr>
          <w:spacing w:val="5"/>
          <w:sz w:val="24"/>
        </w:rPr>
        <w:t xml:space="preserve"> </w:t>
      </w:r>
      <w:r>
        <w:rPr>
          <w:sz w:val="24"/>
        </w:rPr>
        <w:t>residential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recipient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registered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recipient</w:t>
      </w:r>
      <w:r>
        <w:rPr>
          <w:spacing w:val="-2"/>
          <w:sz w:val="24"/>
        </w:rPr>
        <w:t xml:space="preserve"> </w:t>
      </w:r>
      <w:r>
        <w:rPr>
          <w:sz w:val="24"/>
        </w:rPr>
        <w:t>entity.</w:t>
      </w:r>
    </w:p>
    <w:p w14:paraId="2BE26C82" w14:textId="77777777" w:rsidR="00A9149F" w:rsidRDefault="00A9149F">
      <w:pPr>
        <w:pStyle w:val="BodyText"/>
        <w:spacing w:before="10"/>
        <w:rPr>
          <w:sz w:val="20"/>
        </w:rPr>
      </w:pPr>
    </w:p>
    <w:p w14:paraId="28696F93" w14:textId="77777777" w:rsidR="00A9149F" w:rsidRDefault="00000000">
      <w:pPr>
        <w:pStyle w:val="ListParagraph"/>
        <w:numPr>
          <w:ilvl w:val="2"/>
          <w:numId w:val="2"/>
        </w:numPr>
        <w:tabs>
          <w:tab w:val="left" w:pos="1820"/>
          <w:tab w:val="left" w:pos="1821"/>
        </w:tabs>
        <w:spacing w:line="360" w:lineRule="auto"/>
        <w:ind w:left="1820" w:right="618" w:hanging="540"/>
        <w:rPr>
          <w:sz w:val="24"/>
        </w:rPr>
      </w:pPr>
      <w:r>
        <w:rPr>
          <w:sz w:val="24"/>
        </w:rPr>
        <w:t>Permanent</w:t>
      </w:r>
      <w:r>
        <w:rPr>
          <w:spacing w:val="21"/>
          <w:sz w:val="24"/>
        </w:rPr>
        <w:t xml:space="preserve"> </w:t>
      </w:r>
      <w:r>
        <w:rPr>
          <w:sz w:val="24"/>
        </w:rPr>
        <w:t>Account</w:t>
      </w:r>
      <w:r>
        <w:rPr>
          <w:spacing w:val="20"/>
          <w:sz w:val="24"/>
        </w:rPr>
        <w:t xml:space="preserve"> </w:t>
      </w:r>
      <w:r>
        <w:rPr>
          <w:sz w:val="24"/>
        </w:rPr>
        <w:t>Number</w:t>
      </w:r>
      <w:r>
        <w:rPr>
          <w:spacing w:val="20"/>
          <w:sz w:val="24"/>
        </w:rPr>
        <w:t xml:space="preserve"> </w:t>
      </w:r>
      <w:r>
        <w:rPr>
          <w:sz w:val="24"/>
        </w:rPr>
        <w:t>(PAN)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other</w:t>
      </w:r>
      <w:r>
        <w:rPr>
          <w:spacing w:val="17"/>
          <w:sz w:val="24"/>
        </w:rPr>
        <w:t xml:space="preserve"> </w:t>
      </w:r>
      <w:r>
        <w:rPr>
          <w:sz w:val="24"/>
        </w:rPr>
        <w:t>identifier</w:t>
      </w:r>
      <w:r>
        <w:rPr>
          <w:spacing w:val="18"/>
          <w:sz w:val="24"/>
        </w:rPr>
        <w:t xml:space="preserve"> </w:t>
      </w:r>
      <w:r>
        <w:rPr>
          <w:sz w:val="24"/>
        </w:rPr>
        <w:t>authorized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Law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case</w:t>
      </w:r>
      <w:r>
        <w:rPr>
          <w:spacing w:val="-57"/>
          <w:sz w:val="24"/>
        </w:rPr>
        <w:t xml:space="preserve"> </w:t>
      </w:r>
      <w:r>
        <w:rPr>
          <w:sz w:val="24"/>
        </w:rPr>
        <w:t>PAN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recipient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entity.</w:t>
      </w:r>
    </w:p>
    <w:p w14:paraId="6FEA24A7" w14:textId="77777777" w:rsidR="00A9149F" w:rsidRDefault="00A9149F">
      <w:pPr>
        <w:pStyle w:val="BodyText"/>
        <w:spacing w:before="10"/>
        <w:rPr>
          <w:sz w:val="20"/>
        </w:rPr>
      </w:pPr>
    </w:p>
    <w:p w14:paraId="048D1B19" w14:textId="77777777" w:rsidR="00A9149F" w:rsidRDefault="00000000">
      <w:pPr>
        <w:pStyle w:val="ListParagraph"/>
        <w:numPr>
          <w:ilvl w:val="2"/>
          <w:numId w:val="2"/>
        </w:numPr>
        <w:tabs>
          <w:tab w:val="left" w:pos="1820"/>
          <w:tab w:val="left" w:pos="1821"/>
        </w:tabs>
        <w:ind w:left="1820" w:hanging="541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2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recipient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entity.</w:t>
      </w:r>
    </w:p>
    <w:p w14:paraId="34554E72" w14:textId="77777777" w:rsidR="00A9149F" w:rsidRDefault="00A9149F">
      <w:pPr>
        <w:pStyle w:val="BodyText"/>
        <w:spacing w:before="4"/>
        <w:rPr>
          <w:sz w:val="33"/>
        </w:rPr>
      </w:pPr>
    </w:p>
    <w:p w14:paraId="47AF4660" w14:textId="77777777" w:rsidR="00A9149F" w:rsidRDefault="00000000">
      <w:pPr>
        <w:pStyle w:val="Heading1"/>
        <w:numPr>
          <w:ilvl w:val="0"/>
          <w:numId w:val="2"/>
        </w:numPr>
        <w:tabs>
          <w:tab w:val="left" w:pos="1280"/>
          <w:tab w:val="left" w:pos="1281"/>
        </w:tabs>
        <w:ind w:hanging="541"/>
      </w:pPr>
      <w:r>
        <w:t>AMENDMENT:</w:t>
      </w:r>
    </w:p>
    <w:p w14:paraId="2A2BBE59" w14:textId="77777777" w:rsidR="00A9149F" w:rsidRDefault="00A9149F">
      <w:pPr>
        <w:pStyle w:val="BodyText"/>
        <w:spacing w:before="1"/>
        <w:rPr>
          <w:b/>
          <w:sz w:val="21"/>
        </w:rPr>
      </w:pPr>
    </w:p>
    <w:p w14:paraId="6B321E44" w14:textId="26A32A14" w:rsidR="00A9149F" w:rsidRDefault="00000000">
      <w:pPr>
        <w:spacing w:line="360" w:lineRule="auto"/>
        <w:ind w:left="1307" w:right="614" w:hanging="567"/>
        <w:jc w:val="both"/>
        <w:rPr>
          <w:sz w:val="24"/>
        </w:rPr>
      </w:pP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 w:rsidR="00E6422E">
        <w:rPr>
          <w:spacing w:val="1"/>
          <w:sz w:val="24"/>
        </w:rPr>
        <w:t xml:space="preserve">  </w:t>
      </w:r>
      <w:r>
        <w:rPr>
          <w:sz w:val="24"/>
        </w:rPr>
        <w:t>This Policy may be amended by the Board from time to time. The Company Secretary</w:t>
      </w:r>
      <w:r>
        <w:rPr>
          <w:spacing w:val="1"/>
          <w:sz w:val="24"/>
        </w:rPr>
        <w:t xml:space="preserve"> </w:t>
      </w:r>
      <w:r>
        <w:rPr>
          <w:sz w:val="24"/>
        </w:rPr>
        <w:t>being the Compliance Officer is also authorized to make amendment in this policy,</w:t>
      </w:r>
      <w:r>
        <w:rPr>
          <w:spacing w:val="1"/>
          <w:sz w:val="24"/>
        </w:rPr>
        <w:t xml:space="preserve"> </w:t>
      </w:r>
      <w:r>
        <w:rPr>
          <w:sz w:val="24"/>
        </w:rPr>
        <w:t>where there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mandatory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Law.</w:t>
      </w:r>
    </w:p>
    <w:sectPr w:rsidR="00A9149F">
      <w:pgSz w:w="12240" w:h="15840"/>
      <w:pgMar w:top="1360" w:right="82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86A"/>
    <w:multiLevelType w:val="hybridMultilevel"/>
    <w:tmpl w:val="8B98ADCE"/>
    <w:lvl w:ilvl="0" w:tplc="564AD2CA">
      <w:start w:val="1"/>
      <w:numFmt w:val="lowerRoman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1C068EB6">
      <w:numFmt w:val="bullet"/>
      <w:lvlText w:val="•"/>
      <w:lvlJc w:val="left"/>
      <w:pPr>
        <w:ind w:left="1674" w:hanging="284"/>
      </w:pPr>
      <w:rPr>
        <w:rFonts w:hint="default"/>
        <w:lang w:val="en-US" w:eastAsia="en-US" w:bidi="ar-SA"/>
      </w:rPr>
    </w:lvl>
    <w:lvl w:ilvl="2" w:tplc="6C9C3ADA">
      <w:numFmt w:val="bullet"/>
      <w:lvlText w:val="•"/>
      <w:lvlJc w:val="left"/>
      <w:pPr>
        <w:ind w:left="2648" w:hanging="284"/>
      </w:pPr>
      <w:rPr>
        <w:rFonts w:hint="default"/>
        <w:lang w:val="en-US" w:eastAsia="en-US" w:bidi="ar-SA"/>
      </w:rPr>
    </w:lvl>
    <w:lvl w:ilvl="3" w:tplc="06EAB54E">
      <w:numFmt w:val="bullet"/>
      <w:lvlText w:val="•"/>
      <w:lvlJc w:val="left"/>
      <w:pPr>
        <w:ind w:left="3622" w:hanging="284"/>
      </w:pPr>
      <w:rPr>
        <w:rFonts w:hint="default"/>
        <w:lang w:val="en-US" w:eastAsia="en-US" w:bidi="ar-SA"/>
      </w:rPr>
    </w:lvl>
    <w:lvl w:ilvl="4" w:tplc="296EAED8">
      <w:numFmt w:val="bullet"/>
      <w:lvlText w:val="•"/>
      <w:lvlJc w:val="left"/>
      <w:pPr>
        <w:ind w:left="4596" w:hanging="284"/>
      </w:pPr>
      <w:rPr>
        <w:rFonts w:hint="default"/>
        <w:lang w:val="en-US" w:eastAsia="en-US" w:bidi="ar-SA"/>
      </w:rPr>
    </w:lvl>
    <w:lvl w:ilvl="5" w:tplc="3D02F74A">
      <w:numFmt w:val="bullet"/>
      <w:lvlText w:val="•"/>
      <w:lvlJc w:val="left"/>
      <w:pPr>
        <w:ind w:left="5570" w:hanging="284"/>
      </w:pPr>
      <w:rPr>
        <w:rFonts w:hint="default"/>
        <w:lang w:val="en-US" w:eastAsia="en-US" w:bidi="ar-SA"/>
      </w:rPr>
    </w:lvl>
    <w:lvl w:ilvl="6" w:tplc="7DCED9E2">
      <w:numFmt w:val="bullet"/>
      <w:lvlText w:val="•"/>
      <w:lvlJc w:val="left"/>
      <w:pPr>
        <w:ind w:left="6544" w:hanging="284"/>
      </w:pPr>
      <w:rPr>
        <w:rFonts w:hint="default"/>
        <w:lang w:val="en-US" w:eastAsia="en-US" w:bidi="ar-SA"/>
      </w:rPr>
    </w:lvl>
    <w:lvl w:ilvl="7" w:tplc="60D422B0">
      <w:numFmt w:val="bullet"/>
      <w:lvlText w:val="•"/>
      <w:lvlJc w:val="left"/>
      <w:pPr>
        <w:ind w:left="7518" w:hanging="284"/>
      </w:pPr>
      <w:rPr>
        <w:rFonts w:hint="default"/>
        <w:lang w:val="en-US" w:eastAsia="en-US" w:bidi="ar-SA"/>
      </w:rPr>
    </w:lvl>
    <w:lvl w:ilvl="8" w:tplc="119AC4E2">
      <w:numFmt w:val="bullet"/>
      <w:lvlText w:val="•"/>
      <w:lvlJc w:val="left"/>
      <w:pPr>
        <w:ind w:left="8492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86E0D03"/>
    <w:multiLevelType w:val="hybridMultilevel"/>
    <w:tmpl w:val="C128CE60"/>
    <w:lvl w:ilvl="0" w:tplc="D87801BA">
      <w:start w:val="1"/>
      <w:numFmt w:val="lowerRoman"/>
      <w:lvlText w:val="(%1)"/>
      <w:lvlJc w:val="left"/>
      <w:pPr>
        <w:ind w:left="282" w:hanging="312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9A646414">
      <w:numFmt w:val="bullet"/>
      <w:lvlText w:val="•"/>
      <w:lvlJc w:val="left"/>
      <w:pPr>
        <w:ind w:left="1296" w:hanging="312"/>
      </w:pPr>
      <w:rPr>
        <w:rFonts w:hint="default"/>
        <w:lang w:val="en-US" w:eastAsia="en-US" w:bidi="ar-SA"/>
      </w:rPr>
    </w:lvl>
    <w:lvl w:ilvl="2" w:tplc="C0AAB16E">
      <w:numFmt w:val="bullet"/>
      <w:lvlText w:val="•"/>
      <w:lvlJc w:val="left"/>
      <w:pPr>
        <w:ind w:left="2312" w:hanging="312"/>
      </w:pPr>
      <w:rPr>
        <w:rFonts w:hint="default"/>
        <w:lang w:val="en-US" w:eastAsia="en-US" w:bidi="ar-SA"/>
      </w:rPr>
    </w:lvl>
    <w:lvl w:ilvl="3" w:tplc="7F0428B2">
      <w:numFmt w:val="bullet"/>
      <w:lvlText w:val="•"/>
      <w:lvlJc w:val="left"/>
      <w:pPr>
        <w:ind w:left="3328" w:hanging="312"/>
      </w:pPr>
      <w:rPr>
        <w:rFonts w:hint="default"/>
        <w:lang w:val="en-US" w:eastAsia="en-US" w:bidi="ar-SA"/>
      </w:rPr>
    </w:lvl>
    <w:lvl w:ilvl="4" w:tplc="B13CC468">
      <w:numFmt w:val="bullet"/>
      <w:lvlText w:val="•"/>
      <w:lvlJc w:val="left"/>
      <w:pPr>
        <w:ind w:left="4344" w:hanging="312"/>
      </w:pPr>
      <w:rPr>
        <w:rFonts w:hint="default"/>
        <w:lang w:val="en-US" w:eastAsia="en-US" w:bidi="ar-SA"/>
      </w:rPr>
    </w:lvl>
    <w:lvl w:ilvl="5" w:tplc="5F1E7CA8">
      <w:numFmt w:val="bullet"/>
      <w:lvlText w:val="•"/>
      <w:lvlJc w:val="left"/>
      <w:pPr>
        <w:ind w:left="5360" w:hanging="312"/>
      </w:pPr>
      <w:rPr>
        <w:rFonts w:hint="default"/>
        <w:lang w:val="en-US" w:eastAsia="en-US" w:bidi="ar-SA"/>
      </w:rPr>
    </w:lvl>
    <w:lvl w:ilvl="6" w:tplc="9A204806">
      <w:numFmt w:val="bullet"/>
      <w:lvlText w:val="•"/>
      <w:lvlJc w:val="left"/>
      <w:pPr>
        <w:ind w:left="6376" w:hanging="312"/>
      </w:pPr>
      <w:rPr>
        <w:rFonts w:hint="default"/>
        <w:lang w:val="en-US" w:eastAsia="en-US" w:bidi="ar-SA"/>
      </w:rPr>
    </w:lvl>
    <w:lvl w:ilvl="7" w:tplc="79288474">
      <w:numFmt w:val="bullet"/>
      <w:lvlText w:val="•"/>
      <w:lvlJc w:val="left"/>
      <w:pPr>
        <w:ind w:left="7392" w:hanging="312"/>
      </w:pPr>
      <w:rPr>
        <w:rFonts w:hint="default"/>
        <w:lang w:val="en-US" w:eastAsia="en-US" w:bidi="ar-SA"/>
      </w:rPr>
    </w:lvl>
    <w:lvl w:ilvl="8" w:tplc="D1EE3518">
      <w:numFmt w:val="bullet"/>
      <w:lvlText w:val="•"/>
      <w:lvlJc w:val="left"/>
      <w:pPr>
        <w:ind w:left="8408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0D6E58B0"/>
    <w:multiLevelType w:val="hybridMultilevel"/>
    <w:tmpl w:val="55E214A6"/>
    <w:lvl w:ilvl="0" w:tplc="63E24628">
      <w:start w:val="1"/>
      <w:numFmt w:val="lowerRoman"/>
      <w:lvlText w:val="(%1)"/>
      <w:lvlJc w:val="left"/>
      <w:pPr>
        <w:ind w:left="282" w:hanging="288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DE6A1766">
      <w:numFmt w:val="bullet"/>
      <w:lvlText w:val="•"/>
      <w:lvlJc w:val="left"/>
      <w:pPr>
        <w:ind w:left="1296" w:hanging="288"/>
      </w:pPr>
      <w:rPr>
        <w:rFonts w:hint="default"/>
        <w:lang w:val="en-US" w:eastAsia="en-US" w:bidi="ar-SA"/>
      </w:rPr>
    </w:lvl>
    <w:lvl w:ilvl="2" w:tplc="E7869F4E">
      <w:numFmt w:val="bullet"/>
      <w:lvlText w:val="•"/>
      <w:lvlJc w:val="left"/>
      <w:pPr>
        <w:ind w:left="2312" w:hanging="288"/>
      </w:pPr>
      <w:rPr>
        <w:rFonts w:hint="default"/>
        <w:lang w:val="en-US" w:eastAsia="en-US" w:bidi="ar-SA"/>
      </w:rPr>
    </w:lvl>
    <w:lvl w:ilvl="3" w:tplc="2130B33C">
      <w:numFmt w:val="bullet"/>
      <w:lvlText w:val="•"/>
      <w:lvlJc w:val="left"/>
      <w:pPr>
        <w:ind w:left="3328" w:hanging="288"/>
      </w:pPr>
      <w:rPr>
        <w:rFonts w:hint="default"/>
        <w:lang w:val="en-US" w:eastAsia="en-US" w:bidi="ar-SA"/>
      </w:rPr>
    </w:lvl>
    <w:lvl w:ilvl="4" w:tplc="77381CCC">
      <w:numFmt w:val="bullet"/>
      <w:lvlText w:val="•"/>
      <w:lvlJc w:val="left"/>
      <w:pPr>
        <w:ind w:left="4344" w:hanging="288"/>
      </w:pPr>
      <w:rPr>
        <w:rFonts w:hint="default"/>
        <w:lang w:val="en-US" w:eastAsia="en-US" w:bidi="ar-SA"/>
      </w:rPr>
    </w:lvl>
    <w:lvl w:ilvl="5" w:tplc="0EE60692">
      <w:numFmt w:val="bullet"/>
      <w:lvlText w:val="•"/>
      <w:lvlJc w:val="left"/>
      <w:pPr>
        <w:ind w:left="5360" w:hanging="288"/>
      </w:pPr>
      <w:rPr>
        <w:rFonts w:hint="default"/>
        <w:lang w:val="en-US" w:eastAsia="en-US" w:bidi="ar-SA"/>
      </w:rPr>
    </w:lvl>
    <w:lvl w:ilvl="6" w:tplc="73C0EC3A">
      <w:numFmt w:val="bullet"/>
      <w:lvlText w:val="•"/>
      <w:lvlJc w:val="left"/>
      <w:pPr>
        <w:ind w:left="6376" w:hanging="288"/>
      </w:pPr>
      <w:rPr>
        <w:rFonts w:hint="default"/>
        <w:lang w:val="en-US" w:eastAsia="en-US" w:bidi="ar-SA"/>
      </w:rPr>
    </w:lvl>
    <w:lvl w:ilvl="7" w:tplc="214A8CAE">
      <w:numFmt w:val="bullet"/>
      <w:lvlText w:val="•"/>
      <w:lvlJc w:val="left"/>
      <w:pPr>
        <w:ind w:left="7392" w:hanging="288"/>
      </w:pPr>
      <w:rPr>
        <w:rFonts w:hint="default"/>
        <w:lang w:val="en-US" w:eastAsia="en-US" w:bidi="ar-SA"/>
      </w:rPr>
    </w:lvl>
    <w:lvl w:ilvl="8" w:tplc="71B21BB0">
      <w:numFmt w:val="bullet"/>
      <w:lvlText w:val="•"/>
      <w:lvlJc w:val="left"/>
      <w:pPr>
        <w:ind w:left="8408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0DD14990"/>
    <w:multiLevelType w:val="hybridMultilevel"/>
    <w:tmpl w:val="952C42C0"/>
    <w:lvl w:ilvl="0" w:tplc="2DEAB692">
      <w:start w:val="1"/>
      <w:numFmt w:val="decimal"/>
      <w:lvlText w:val="%1."/>
      <w:lvlJc w:val="left"/>
      <w:pPr>
        <w:ind w:left="383" w:hanging="24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2"/>
        <w:sz w:val="24"/>
        <w:szCs w:val="24"/>
        <w:lang w:val="en-US" w:eastAsia="en-US" w:bidi="ar-SA"/>
      </w:rPr>
    </w:lvl>
    <w:lvl w:ilvl="1" w:tplc="8AB0F778">
      <w:start w:val="1"/>
      <w:numFmt w:val="lowerLetter"/>
      <w:lvlText w:val="%2."/>
      <w:lvlJc w:val="left"/>
      <w:pPr>
        <w:ind w:left="592" w:hanging="31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4"/>
        <w:sz w:val="22"/>
        <w:szCs w:val="22"/>
        <w:lang w:val="en-US" w:eastAsia="en-US" w:bidi="ar-SA"/>
      </w:rPr>
    </w:lvl>
    <w:lvl w:ilvl="2" w:tplc="3C446036">
      <w:start w:val="1"/>
      <w:numFmt w:val="lowerRoman"/>
      <w:lvlText w:val="(%3)"/>
      <w:lvlJc w:val="left"/>
      <w:pPr>
        <w:ind w:left="570" w:hanging="291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3" w:tplc="5A2A76BA">
      <w:numFmt w:val="bullet"/>
      <w:lvlText w:val="•"/>
      <w:lvlJc w:val="left"/>
      <w:pPr>
        <w:ind w:left="1830" w:hanging="291"/>
      </w:pPr>
      <w:rPr>
        <w:rFonts w:hint="default"/>
        <w:lang w:val="en-US" w:eastAsia="en-US" w:bidi="ar-SA"/>
      </w:rPr>
    </w:lvl>
    <w:lvl w:ilvl="4" w:tplc="56403C44">
      <w:numFmt w:val="bullet"/>
      <w:lvlText w:val="•"/>
      <w:lvlJc w:val="left"/>
      <w:pPr>
        <w:ind w:left="3060" w:hanging="291"/>
      </w:pPr>
      <w:rPr>
        <w:rFonts w:hint="default"/>
        <w:lang w:val="en-US" w:eastAsia="en-US" w:bidi="ar-SA"/>
      </w:rPr>
    </w:lvl>
    <w:lvl w:ilvl="5" w:tplc="81B689A2">
      <w:numFmt w:val="bullet"/>
      <w:lvlText w:val="•"/>
      <w:lvlJc w:val="left"/>
      <w:pPr>
        <w:ind w:left="4290" w:hanging="291"/>
      </w:pPr>
      <w:rPr>
        <w:rFonts w:hint="default"/>
        <w:lang w:val="en-US" w:eastAsia="en-US" w:bidi="ar-SA"/>
      </w:rPr>
    </w:lvl>
    <w:lvl w:ilvl="6" w:tplc="82DA7446">
      <w:numFmt w:val="bullet"/>
      <w:lvlText w:val="•"/>
      <w:lvlJc w:val="left"/>
      <w:pPr>
        <w:ind w:left="5520" w:hanging="291"/>
      </w:pPr>
      <w:rPr>
        <w:rFonts w:hint="default"/>
        <w:lang w:val="en-US" w:eastAsia="en-US" w:bidi="ar-SA"/>
      </w:rPr>
    </w:lvl>
    <w:lvl w:ilvl="7" w:tplc="4268F3C0">
      <w:numFmt w:val="bullet"/>
      <w:lvlText w:val="•"/>
      <w:lvlJc w:val="left"/>
      <w:pPr>
        <w:ind w:left="6750" w:hanging="291"/>
      </w:pPr>
      <w:rPr>
        <w:rFonts w:hint="default"/>
        <w:lang w:val="en-US" w:eastAsia="en-US" w:bidi="ar-SA"/>
      </w:rPr>
    </w:lvl>
    <w:lvl w:ilvl="8" w:tplc="A9A6ED14">
      <w:numFmt w:val="bullet"/>
      <w:lvlText w:val="•"/>
      <w:lvlJc w:val="left"/>
      <w:pPr>
        <w:ind w:left="7980" w:hanging="291"/>
      </w:pPr>
      <w:rPr>
        <w:rFonts w:hint="default"/>
        <w:lang w:val="en-US" w:eastAsia="en-US" w:bidi="ar-SA"/>
      </w:rPr>
    </w:lvl>
  </w:abstractNum>
  <w:abstractNum w:abstractNumId="4" w15:restartNumberingAfterBreak="0">
    <w:nsid w:val="10EA0268"/>
    <w:multiLevelType w:val="hybridMultilevel"/>
    <w:tmpl w:val="10863184"/>
    <w:lvl w:ilvl="0" w:tplc="0A8E297E">
      <w:start w:val="1"/>
      <w:numFmt w:val="lowerRoman"/>
      <w:lvlText w:val="(%1)"/>
      <w:lvlJc w:val="left"/>
      <w:pPr>
        <w:ind w:left="709" w:hanging="425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416296A8">
      <w:numFmt w:val="bullet"/>
      <w:lvlText w:val="•"/>
      <w:lvlJc w:val="left"/>
      <w:pPr>
        <w:ind w:left="1674" w:hanging="425"/>
      </w:pPr>
      <w:rPr>
        <w:rFonts w:hint="default"/>
        <w:lang w:val="en-US" w:eastAsia="en-US" w:bidi="ar-SA"/>
      </w:rPr>
    </w:lvl>
    <w:lvl w:ilvl="2" w:tplc="0F0CBE5E">
      <w:numFmt w:val="bullet"/>
      <w:lvlText w:val="•"/>
      <w:lvlJc w:val="left"/>
      <w:pPr>
        <w:ind w:left="2648" w:hanging="425"/>
      </w:pPr>
      <w:rPr>
        <w:rFonts w:hint="default"/>
        <w:lang w:val="en-US" w:eastAsia="en-US" w:bidi="ar-SA"/>
      </w:rPr>
    </w:lvl>
    <w:lvl w:ilvl="3" w:tplc="B10A4542">
      <w:numFmt w:val="bullet"/>
      <w:lvlText w:val="•"/>
      <w:lvlJc w:val="left"/>
      <w:pPr>
        <w:ind w:left="3622" w:hanging="425"/>
      </w:pPr>
      <w:rPr>
        <w:rFonts w:hint="default"/>
        <w:lang w:val="en-US" w:eastAsia="en-US" w:bidi="ar-SA"/>
      </w:rPr>
    </w:lvl>
    <w:lvl w:ilvl="4" w:tplc="80A0FA1E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FE0CAFB8">
      <w:numFmt w:val="bullet"/>
      <w:lvlText w:val="•"/>
      <w:lvlJc w:val="left"/>
      <w:pPr>
        <w:ind w:left="5570" w:hanging="425"/>
      </w:pPr>
      <w:rPr>
        <w:rFonts w:hint="default"/>
        <w:lang w:val="en-US" w:eastAsia="en-US" w:bidi="ar-SA"/>
      </w:rPr>
    </w:lvl>
    <w:lvl w:ilvl="6" w:tplc="D4AAFA3A">
      <w:numFmt w:val="bullet"/>
      <w:lvlText w:val="•"/>
      <w:lvlJc w:val="left"/>
      <w:pPr>
        <w:ind w:left="6544" w:hanging="425"/>
      </w:pPr>
      <w:rPr>
        <w:rFonts w:hint="default"/>
        <w:lang w:val="en-US" w:eastAsia="en-US" w:bidi="ar-SA"/>
      </w:rPr>
    </w:lvl>
    <w:lvl w:ilvl="7" w:tplc="4EC8C49E">
      <w:numFmt w:val="bullet"/>
      <w:lvlText w:val="•"/>
      <w:lvlJc w:val="left"/>
      <w:pPr>
        <w:ind w:left="7518" w:hanging="425"/>
      </w:pPr>
      <w:rPr>
        <w:rFonts w:hint="default"/>
        <w:lang w:val="en-US" w:eastAsia="en-US" w:bidi="ar-SA"/>
      </w:rPr>
    </w:lvl>
    <w:lvl w:ilvl="8" w:tplc="6D221960">
      <w:numFmt w:val="bullet"/>
      <w:lvlText w:val="•"/>
      <w:lvlJc w:val="left"/>
      <w:pPr>
        <w:ind w:left="8492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1648790E"/>
    <w:multiLevelType w:val="hybridMultilevel"/>
    <w:tmpl w:val="E0526A06"/>
    <w:lvl w:ilvl="0" w:tplc="C17C34B6">
      <w:start w:val="1"/>
      <w:numFmt w:val="lowerRoman"/>
      <w:lvlText w:val="(%1)"/>
      <w:lvlJc w:val="left"/>
      <w:pPr>
        <w:ind w:left="709" w:hanging="425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8AD6DED4">
      <w:numFmt w:val="bullet"/>
      <w:lvlText w:val="•"/>
      <w:lvlJc w:val="left"/>
      <w:pPr>
        <w:ind w:left="1674" w:hanging="425"/>
      </w:pPr>
      <w:rPr>
        <w:rFonts w:hint="default"/>
        <w:lang w:val="en-US" w:eastAsia="en-US" w:bidi="ar-SA"/>
      </w:rPr>
    </w:lvl>
    <w:lvl w:ilvl="2" w:tplc="0E925154">
      <w:numFmt w:val="bullet"/>
      <w:lvlText w:val="•"/>
      <w:lvlJc w:val="left"/>
      <w:pPr>
        <w:ind w:left="2648" w:hanging="425"/>
      </w:pPr>
      <w:rPr>
        <w:rFonts w:hint="default"/>
        <w:lang w:val="en-US" w:eastAsia="en-US" w:bidi="ar-SA"/>
      </w:rPr>
    </w:lvl>
    <w:lvl w:ilvl="3" w:tplc="8E5CDA44">
      <w:numFmt w:val="bullet"/>
      <w:lvlText w:val="•"/>
      <w:lvlJc w:val="left"/>
      <w:pPr>
        <w:ind w:left="3622" w:hanging="425"/>
      </w:pPr>
      <w:rPr>
        <w:rFonts w:hint="default"/>
        <w:lang w:val="en-US" w:eastAsia="en-US" w:bidi="ar-SA"/>
      </w:rPr>
    </w:lvl>
    <w:lvl w:ilvl="4" w:tplc="24726DFE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3D1CC9A6">
      <w:numFmt w:val="bullet"/>
      <w:lvlText w:val="•"/>
      <w:lvlJc w:val="left"/>
      <w:pPr>
        <w:ind w:left="5570" w:hanging="425"/>
      </w:pPr>
      <w:rPr>
        <w:rFonts w:hint="default"/>
        <w:lang w:val="en-US" w:eastAsia="en-US" w:bidi="ar-SA"/>
      </w:rPr>
    </w:lvl>
    <w:lvl w:ilvl="6" w:tplc="666A917E">
      <w:numFmt w:val="bullet"/>
      <w:lvlText w:val="•"/>
      <w:lvlJc w:val="left"/>
      <w:pPr>
        <w:ind w:left="6544" w:hanging="425"/>
      </w:pPr>
      <w:rPr>
        <w:rFonts w:hint="default"/>
        <w:lang w:val="en-US" w:eastAsia="en-US" w:bidi="ar-SA"/>
      </w:rPr>
    </w:lvl>
    <w:lvl w:ilvl="7" w:tplc="026EB00A">
      <w:numFmt w:val="bullet"/>
      <w:lvlText w:val="•"/>
      <w:lvlJc w:val="left"/>
      <w:pPr>
        <w:ind w:left="7518" w:hanging="425"/>
      </w:pPr>
      <w:rPr>
        <w:rFonts w:hint="default"/>
        <w:lang w:val="en-US" w:eastAsia="en-US" w:bidi="ar-SA"/>
      </w:rPr>
    </w:lvl>
    <w:lvl w:ilvl="8" w:tplc="1FD47632">
      <w:numFmt w:val="bullet"/>
      <w:lvlText w:val="•"/>
      <w:lvlJc w:val="left"/>
      <w:pPr>
        <w:ind w:left="8492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23D430D7"/>
    <w:multiLevelType w:val="multilevel"/>
    <w:tmpl w:val="EDC667D6"/>
    <w:lvl w:ilvl="0">
      <w:start w:val="1"/>
      <w:numFmt w:val="upperRoman"/>
      <w:lvlText w:val="%1."/>
      <w:lvlJc w:val="left"/>
      <w:pPr>
        <w:ind w:left="1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80" w:hanging="540"/>
      </w:pPr>
      <w:rPr>
        <w:rFonts w:ascii="Times New Roman" w:eastAsia="Times New Roman" w:hAnsi="Times New Roman" w:cs="Times New Roman" w:hint="default"/>
        <w:w w:val="87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880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0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0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0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0" w:hanging="600"/>
      </w:pPr>
      <w:rPr>
        <w:rFonts w:hint="default"/>
        <w:lang w:val="en-US" w:eastAsia="en-US" w:bidi="ar-SA"/>
      </w:rPr>
    </w:lvl>
  </w:abstractNum>
  <w:abstractNum w:abstractNumId="7" w15:restartNumberingAfterBreak="0">
    <w:nsid w:val="39425D3E"/>
    <w:multiLevelType w:val="hybridMultilevel"/>
    <w:tmpl w:val="98F44502"/>
    <w:lvl w:ilvl="0" w:tplc="A9EC3D08">
      <w:start w:val="1"/>
      <w:numFmt w:val="lowerRoman"/>
      <w:lvlText w:val="(%1)"/>
      <w:lvlJc w:val="left"/>
      <w:pPr>
        <w:ind w:left="709" w:hanging="425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B59A4296">
      <w:numFmt w:val="bullet"/>
      <w:lvlText w:val="•"/>
      <w:lvlJc w:val="left"/>
      <w:pPr>
        <w:ind w:left="1674" w:hanging="425"/>
      </w:pPr>
      <w:rPr>
        <w:rFonts w:hint="default"/>
        <w:lang w:val="en-US" w:eastAsia="en-US" w:bidi="ar-SA"/>
      </w:rPr>
    </w:lvl>
    <w:lvl w:ilvl="2" w:tplc="F5AC7FDC">
      <w:numFmt w:val="bullet"/>
      <w:lvlText w:val="•"/>
      <w:lvlJc w:val="left"/>
      <w:pPr>
        <w:ind w:left="2648" w:hanging="425"/>
      </w:pPr>
      <w:rPr>
        <w:rFonts w:hint="default"/>
        <w:lang w:val="en-US" w:eastAsia="en-US" w:bidi="ar-SA"/>
      </w:rPr>
    </w:lvl>
    <w:lvl w:ilvl="3" w:tplc="938E1FC0">
      <w:numFmt w:val="bullet"/>
      <w:lvlText w:val="•"/>
      <w:lvlJc w:val="left"/>
      <w:pPr>
        <w:ind w:left="3622" w:hanging="425"/>
      </w:pPr>
      <w:rPr>
        <w:rFonts w:hint="default"/>
        <w:lang w:val="en-US" w:eastAsia="en-US" w:bidi="ar-SA"/>
      </w:rPr>
    </w:lvl>
    <w:lvl w:ilvl="4" w:tplc="4ED0F930">
      <w:numFmt w:val="bullet"/>
      <w:lvlText w:val="•"/>
      <w:lvlJc w:val="left"/>
      <w:pPr>
        <w:ind w:left="4596" w:hanging="425"/>
      </w:pPr>
      <w:rPr>
        <w:rFonts w:hint="default"/>
        <w:lang w:val="en-US" w:eastAsia="en-US" w:bidi="ar-SA"/>
      </w:rPr>
    </w:lvl>
    <w:lvl w:ilvl="5" w:tplc="3718F252">
      <w:numFmt w:val="bullet"/>
      <w:lvlText w:val="•"/>
      <w:lvlJc w:val="left"/>
      <w:pPr>
        <w:ind w:left="5570" w:hanging="425"/>
      </w:pPr>
      <w:rPr>
        <w:rFonts w:hint="default"/>
        <w:lang w:val="en-US" w:eastAsia="en-US" w:bidi="ar-SA"/>
      </w:rPr>
    </w:lvl>
    <w:lvl w:ilvl="6" w:tplc="EB8E5A36">
      <w:numFmt w:val="bullet"/>
      <w:lvlText w:val="•"/>
      <w:lvlJc w:val="left"/>
      <w:pPr>
        <w:ind w:left="6544" w:hanging="425"/>
      </w:pPr>
      <w:rPr>
        <w:rFonts w:hint="default"/>
        <w:lang w:val="en-US" w:eastAsia="en-US" w:bidi="ar-SA"/>
      </w:rPr>
    </w:lvl>
    <w:lvl w:ilvl="7" w:tplc="2B7A6EE4">
      <w:numFmt w:val="bullet"/>
      <w:lvlText w:val="•"/>
      <w:lvlJc w:val="left"/>
      <w:pPr>
        <w:ind w:left="7518" w:hanging="425"/>
      </w:pPr>
      <w:rPr>
        <w:rFonts w:hint="default"/>
        <w:lang w:val="en-US" w:eastAsia="en-US" w:bidi="ar-SA"/>
      </w:rPr>
    </w:lvl>
    <w:lvl w:ilvl="8" w:tplc="A2229150">
      <w:numFmt w:val="bullet"/>
      <w:lvlText w:val="•"/>
      <w:lvlJc w:val="left"/>
      <w:pPr>
        <w:ind w:left="8492" w:hanging="425"/>
      </w:pPr>
      <w:rPr>
        <w:rFonts w:hint="default"/>
        <w:lang w:val="en-US" w:eastAsia="en-US" w:bidi="ar-SA"/>
      </w:rPr>
    </w:lvl>
  </w:abstractNum>
  <w:abstractNum w:abstractNumId="8" w15:restartNumberingAfterBreak="0">
    <w:nsid w:val="4D993101"/>
    <w:multiLevelType w:val="hybridMultilevel"/>
    <w:tmpl w:val="6EAE9F4E"/>
    <w:lvl w:ilvl="0" w:tplc="F25AECD0">
      <w:numFmt w:val="bullet"/>
      <w:lvlText w:val=""/>
      <w:lvlJc w:val="left"/>
      <w:pPr>
        <w:ind w:left="2334" w:hanging="632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1" w:tplc="984AEB76">
      <w:numFmt w:val="bullet"/>
      <w:lvlText w:val="•"/>
      <w:lvlJc w:val="left"/>
      <w:pPr>
        <w:ind w:left="3150" w:hanging="632"/>
      </w:pPr>
      <w:rPr>
        <w:rFonts w:hint="default"/>
        <w:lang w:val="en-US" w:eastAsia="en-US" w:bidi="ar-SA"/>
      </w:rPr>
    </w:lvl>
    <w:lvl w:ilvl="2" w:tplc="973A2A74">
      <w:numFmt w:val="bullet"/>
      <w:lvlText w:val="•"/>
      <w:lvlJc w:val="left"/>
      <w:pPr>
        <w:ind w:left="3960" w:hanging="632"/>
      </w:pPr>
      <w:rPr>
        <w:rFonts w:hint="default"/>
        <w:lang w:val="en-US" w:eastAsia="en-US" w:bidi="ar-SA"/>
      </w:rPr>
    </w:lvl>
    <w:lvl w:ilvl="3" w:tplc="FD9011FC">
      <w:numFmt w:val="bullet"/>
      <w:lvlText w:val="•"/>
      <w:lvlJc w:val="left"/>
      <w:pPr>
        <w:ind w:left="4770" w:hanging="632"/>
      </w:pPr>
      <w:rPr>
        <w:rFonts w:hint="default"/>
        <w:lang w:val="en-US" w:eastAsia="en-US" w:bidi="ar-SA"/>
      </w:rPr>
    </w:lvl>
    <w:lvl w:ilvl="4" w:tplc="6A966558">
      <w:numFmt w:val="bullet"/>
      <w:lvlText w:val="•"/>
      <w:lvlJc w:val="left"/>
      <w:pPr>
        <w:ind w:left="5580" w:hanging="632"/>
      </w:pPr>
      <w:rPr>
        <w:rFonts w:hint="default"/>
        <w:lang w:val="en-US" w:eastAsia="en-US" w:bidi="ar-SA"/>
      </w:rPr>
    </w:lvl>
    <w:lvl w:ilvl="5" w:tplc="3AD0A316">
      <w:numFmt w:val="bullet"/>
      <w:lvlText w:val="•"/>
      <w:lvlJc w:val="left"/>
      <w:pPr>
        <w:ind w:left="6390" w:hanging="632"/>
      </w:pPr>
      <w:rPr>
        <w:rFonts w:hint="default"/>
        <w:lang w:val="en-US" w:eastAsia="en-US" w:bidi="ar-SA"/>
      </w:rPr>
    </w:lvl>
    <w:lvl w:ilvl="6" w:tplc="0ED2EC1C">
      <w:numFmt w:val="bullet"/>
      <w:lvlText w:val="•"/>
      <w:lvlJc w:val="left"/>
      <w:pPr>
        <w:ind w:left="7200" w:hanging="632"/>
      </w:pPr>
      <w:rPr>
        <w:rFonts w:hint="default"/>
        <w:lang w:val="en-US" w:eastAsia="en-US" w:bidi="ar-SA"/>
      </w:rPr>
    </w:lvl>
    <w:lvl w:ilvl="7" w:tplc="7A6624CA">
      <w:numFmt w:val="bullet"/>
      <w:lvlText w:val="•"/>
      <w:lvlJc w:val="left"/>
      <w:pPr>
        <w:ind w:left="8010" w:hanging="632"/>
      </w:pPr>
      <w:rPr>
        <w:rFonts w:hint="default"/>
        <w:lang w:val="en-US" w:eastAsia="en-US" w:bidi="ar-SA"/>
      </w:rPr>
    </w:lvl>
    <w:lvl w:ilvl="8" w:tplc="D1682072">
      <w:numFmt w:val="bullet"/>
      <w:lvlText w:val="•"/>
      <w:lvlJc w:val="left"/>
      <w:pPr>
        <w:ind w:left="8820" w:hanging="632"/>
      </w:pPr>
      <w:rPr>
        <w:rFonts w:hint="default"/>
        <w:lang w:val="en-US" w:eastAsia="en-US" w:bidi="ar-SA"/>
      </w:rPr>
    </w:lvl>
  </w:abstractNum>
  <w:abstractNum w:abstractNumId="9" w15:restartNumberingAfterBreak="0">
    <w:nsid w:val="5DD910C1"/>
    <w:multiLevelType w:val="hybridMultilevel"/>
    <w:tmpl w:val="F634AC9A"/>
    <w:lvl w:ilvl="0" w:tplc="3FA4ED24">
      <w:start w:val="1"/>
      <w:numFmt w:val="lowerRoman"/>
      <w:lvlText w:val="(%1)"/>
      <w:lvlJc w:val="left"/>
      <w:pPr>
        <w:ind w:left="570" w:hanging="291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15BC1EB4">
      <w:numFmt w:val="bullet"/>
      <w:lvlText w:val="•"/>
      <w:lvlJc w:val="left"/>
      <w:pPr>
        <w:ind w:left="1566" w:hanging="291"/>
      </w:pPr>
      <w:rPr>
        <w:rFonts w:hint="default"/>
        <w:lang w:val="en-US" w:eastAsia="en-US" w:bidi="ar-SA"/>
      </w:rPr>
    </w:lvl>
    <w:lvl w:ilvl="2" w:tplc="4EAC8A0A">
      <w:numFmt w:val="bullet"/>
      <w:lvlText w:val="•"/>
      <w:lvlJc w:val="left"/>
      <w:pPr>
        <w:ind w:left="2552" w:hanging="291"/>
      </w:pPr>
      <w:rPr>
        <w:rFonts w:hint="default"/>
        <w:lang w:val="en-US" w:eastAsia="en-US" w:bidi="ar-SA"/>
      </w:rPr>
    </w:lvl>
    <w:lvl w:ilvl="3" w:tplc="324E5A22">
      <w:numFmt w:val="bullet"/>
      <w:lvlText w:val="•"/>
      <w:lvlJc w:val="left"/>
      <w:pPr>
        <w:ind w:left="3538" w:hanging="291"/>
      </w:pPr>
      <w:rPr>
        <w:rFonts w:hint="default"/>
        <w:lang w:val="en-US" w:eastAsia="en-US" w:bidi="ar-SA"/>
      </w:rPr>
    </w:lvl>
    <w:lvl w:ilvl="4" w:tplc="2FBC9AA2">
      <w:numFmt w:val="bullet"/>
      <w:lvlText w:val="•"/>
      <w:lvlJc w:val="left"/>
      <w:pPr>
        <w:ind w:left="4524" w:hanging="291"/>
      </w:pPr>
      <w:rPr>
        <w:rFonts w:hint="default"/>
        <w:lang w:val="en-US" w:eastAsia="en-US" w:bidi="ar-SA"/>
      </w:rPr>
    </w:lvl>
    <w:lvl w:ilvl="5" w:tplc="B608CD98">
      <w:numFmt w:val="bullet"/>
      <w:lvlText w:val="•"/>
      <w:lvlJc w:val="left"/>
      <w:pPr>
        <w:ind w:left="5510" w:hanging="291"/>
      </w:pPr>
      <w:rPr>
        <w:rFonts w:hint="default"/>
        <w:lang w:val="en-US" w:eastAsia="en-US" w:bidi="ar-SA"/>
      </w:rPr>
    </w:lvl>
    <w:lvl w:ilvl="6" w:tplc="ECCE36F4">
      <w:numFmt w:val="bullet"/>
      <w:lvlText w:val="•"/>
      <w:lvlJc w:val="left"/>
      <w:pPr>
        <w:ind w:left="6496" w:hanging="291"/>
      </w:pPr>
      <w:rPr>
        <w:rFonts w:hint="default"/>
        <w:lang w:val="en-US" w:eastAsia="en-US" w:bidi="ar-SA"/>
      </w:rPr>
    </w:lvl>
    <w:lvl w:ilvl="7" w:tplc="77C40146">
      <w:numFmt w:val="bullet"/>
      <w:lvlText w:val="•"/>
      <w:lvlJc w:val="left"/>
      <w:pPr>
        <w:ind w:left="7482" w:hanging="291"/>
      </w:pPr>
      <w:rPr>
        <w:rFonts w:hint="default"/>
        <w:lang w:val="en-US" w:eastAsia="en-US" w:bidi="ar-SA"/>
      </w:rPr>
    </w:lvl>
    <w:lvl w:ilvl="8" w:tplc="4734EFFE">
      <w:numFmt w:val="bullet"/>
      <w:lvlText w:val="•"/>
      <w:lvlJc w:val="left"/>
      <w:pPr>
        <w:ind w:left="8468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712F5DEA"/>
    <w:multiLevelType w:val="hybridMultilevel"/>
    <w:tmpl w:val="6AEECEEE"/>
    <w:lvl w:ilvl="0" w:tplc="3A12340E">
      <w:start w:val="1"/>
      <w:numFmt w:val="lowerRoman"/>
      <w:lvlText w:val="(%1)"/>
      <w:lvlJc w:val="left"/>
      <w:pPr>
        <w:ind w:left="282" w:hanging="293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8ACC57B6">
      <w:numFmt w:val="bullet"/>
      <w:lvlText w:val="•"/>
      <w:lvlJc w:val="left"/>
      <w:pPr>
        <w:ind w:left="1296" w:hanging="293"/>
      </w:pPr>
      <w:rPr>
        <w:rFonts w:hint="default"/>
        <w:lang w:val="en-US" w:eastAsia="en-US" w:bidi="ar-SA"/>
      </w:rPr>
    </w:lvl>
    <w:lvl w:ilvl="2" w:tplc="6AB06956">
      <w:numFmt w:val="bullet"/>
      <w:lvlText w:val="•"/>
      <w:lvlJc w:val="left"/>
      <w:pPr>
        <w:ind w:left="2312" w:hanging="293"/>
      </w:pPr>
      <w:rPr>
        <w:rFonts w:hint="default"/>
        <w:lang w:val="en-US" w:eastAsia="en-US" w:bidi="ar-SA"/>
      </w:rPr>
    </w:lvl>
    <w:lvl w:ilvl="3" w:tplc="9E3C0344">
      <w:numFmt w:val="bullet"/>
      <w:lvlText w:val="•"/>
      <w:lvlJc w:val="left"/>
      <w:pPr>
        <w:ind w:left="3328" w:hanging="293"/>
      </w:pPr>
      <w:rPr>
        <w:rFonts w:hint="default"/>
        <w:lang w:val="en-US" w:eastAsia="en-US" w:bidi="ar-SA"/>
      </w:rPr>
    </w:lvl>
    <w:lvl w:ilvl="4" w:tplc="87789E3E">
      <w:numFmt w:val="bullet"/>
      <w:lvlText w:val="•"/>
      <w:lvlJc w:val="left"/>
      <w:pPr>
        <w:ind w:left="4344" w:hanging="293"/>
      </w:pPr>
      <w:rPr>
        <w:rFonts w:hint="default"/>
        <w:lang w:val="en-US" w:eastAsia="en-US" w:bidi="ar-SA"/>
      </w:rPr>
    </w:lvl>
    <w:lvl w:ilvl="5" w:tplc="28C691B2">
      <w:numFmt w:val="bullet"/>
      <w:lvlText w:val="•"/>
      <w:lvlJc w:val="left"/>
      <w:pPr>
        <w:ind w:left="5360" w:hanging="293"/>
      </w:pPr>
      <w:rPr>
        <w:rFonts w:hint="default"/>
        <w:lang w:val="en-US" w:eastAsia="en-US" w:bidi="ar-SA"/>
      </w:rPr>
    </w:lvl>
    <w:lvl w:ilvl="6" w:tplc="D07250DC">
      <w:numFmt w:val="bullet"/>
      <w:lvlText w:val="•"/>
      <w:lvlJc w:val="left"/>
      <w:pPr>
        <w:ind w:left="6376" w:hanging="293"/>
      </w:pPr>
      <w:rPr>
        <w:rFonts w:hint="default"/>
        <w:lang w:val="en-US" w:eastAsia="en-US" w:bidi="ar-SA"/>
      </w:rPr>
    </w:lvl>
    <w:lvl w:ilvl="7" w:tplc="57909292">
      <w:numFmt w:val="bullet"/>
      <w:lvlText w:val="•"/>
      <w:lvlJc w:val="left"/>
      <w:pPr>
        <w:ind w:left="7392" w:hanging="293"/>
      </w:pPr>
      <w:rPr>
        <w:rFonts w:hint="default"/>
        <w:lang w:val="en-US" w:eastAsia="en-US" w:bidi="ar-SA"/>
      </w:rPr>
    </w:lvl>
    <w:lvl w:ilvl="8" w:tplc="6982FB4C">
      <w:numFmt w:val="bullet"/>
      <w:lvlText w:val="•"/>
      <w:lvlJc w:val="left"/>
      <w:pPr>
        <w:ind w:left="8408" w:hanging="293"/>
      </w:pPr>
      <w:rPr>
        <w:rFonts w:hint="default"/>
        <w:lang w:val="en-US" w:eastAsia="en-US" w:bidi="ar-SA"/>
      </w:rPr>
    </w:lvl>
  </w:abstractNum>
  <w:abstractNum w:abstractNumId="11" w15:restartNumberingAfterBreak="0">
    <w:nsid w:val="73C21C0A"/>
    <w:multiLevelType w:val="hybridMultilevel"/>
    <w:tmpl w:val="B4FA5FE4"/>
    <w:lvl w:ilvl="0" w:tplc="46E660C2">
      <w:start w:val="1"/>
      <w:numFmt w:val="lowerRoman"/>
      <w:lvlText w:val="(%1)"/>
      <w:lvlJc w:val="left"/>
      <w:pPr>
        <w:ind w:left="282" w:hanging="303"/>
      </w:pPr>
      <w:rPr>
        <w:rFonts w:ascii="Times New Roman" w:eastAsia="Times New Roman" w:hAnsi="Times New Roman" w:cs="Times New Roman" w:hint="default"/>
        <w:spacing w:val="-9"/>
        <w:w w:val="92"/>
        <w:sz w:val="24"/>
        <w:szCs w:val="24"/>
        <w:lang w:val="en-US" w:eastAsia="en-US" w:bidi="ar-SA"/>
      </w:rPr>
    </w:lvl>
    <w:lvl w:ilvl="1" w:tplc="80C6A156">
      <w:numFmt w:val="bullet"/>
      <w:lvlText w:val="•"/>
      <w:lvlJc w:val="left"/>
      <w:pPr>
        <w:ind w:left="1296" w:hanging="303"/>
      </w:pPr>
      <w:rPr>
        <w:rFonts w:hint="default"/>
        <w:lang w:val="en-US" w:eastAsia="en-US" w:bidi="ar-SA"/>
      </w:rPr>
    </w:lvl>
    <w:lvl w:ilvl="2" w:tplc="F0AED690">
      <w:numFmt w:val="bullet"/>
      <w:lvlText w:val="•"/>
      <w:lvlJc w:val="left"/>
      <w:pPr>
        <w:ind w:left="2312" w:hanging="303"/>
      </w:pPr>
      <w:rPr>
        <w:rFonts w:hint="default"/>
        <w:lang w:val="en-US" w:eastAsia="en-US" w:bidi="ar-SA"/>
      </w:rPr>
    </w:lvl>
    <w:lvl w:ilvl="3" w:tplc="EE8AA3F4">
      <w:numFmt w:val="bullet"/>
      <w:lvlText w:val="•"/>
      <w:lvlJc w:val="left"/>
      <w:pPr>
        <w:ind w:left="3328" w:hanging="303"/>
      </w:pPr>
      <w:rPr>
        <w:rFonts w:hint="default"/>
        <w:lang w:val="en-US" w:eastAsia="en-US" w:bidi="ar-SA"/>
      </w:rPr>
    </w:lvl>
    <w:lvl w:ilvl="4" w:tplc="36D26644">
      <w:numFmt w:val="bullet"/>
      <w:lvlText w:val="•"/>
      <w:lvlJc w:val="left"/>
      <w:pPr>
        <w:ind w:left="4344" w:hanging="303"/>
      </w:pPr>
      <w:rPr>
        <w:rFonts w:hint="default"/>
        <w:lang w:val="en-US" w:eastAsia="en-US" w:bidi="ar-SA"/>
      </w:rPr>
    </w:lvl>
    <w:lvl w:ilvl="5" w:tplc="BA88837A">
      <w:numFmt w:val="bullet"/>
      <w:lvlText w:val="•"/>
      <w:lvlJc w:val="left"/>
      <w:pPr>
        <w:ind w:left="5360" w:hanging="303"/>
      </w:pPr>
      <w:rPr>
        <w:rFonts w:hint="default"/>
        <w:lang w:val="en-US" w:eastAsia="en-US" w:bidi="ar-SA"/>
      </w:rPr>
    </w:lvl>
    <w:lvl w:ilvl="6" w:tplc="55261506">
      <w:numFmt w:val="bullet"/>
      <w:lvlText w:val="•"/>
      <w:lvlJc w:val="left"/>
      <w:pPr>
        <w:ind w:left="6376" w:hanging="303"/>
      </w:pPr>
      <w:rPr>
        <w:rFonts w:hint="default"/>
        <w:lang w:val="en-US" w:eastAsia="en-US" w:bidi="ar-SA"/>
      </w:rPr>
    </w:lvl>
    <w:lvl w:ilvl="7" w:tplc="E0500C2C">
      <w:numFmt w:val="bullet"/>
      <w:lvlText w:val="•"/>
      <w:lvlJc w:val="left"/>
      <w:pPr>
        <w:ind w:left="7392" w:hanging="303"/>
      </w:pPr>
      <w:rPr>
        <w:rFonts w:hint="default"/>
        <w:lang w:val="en-US" w:eastAsia="en-US" w:bidi="ar-SA"/>
      </w:rPr>
    </w:lvl>
    <w:lvl w:ilvl="8" w:tplc="65BEBC84">
      <w:numFmt w:val="bullet"/>
      <w:lvlText w:val="•"/>
      <w:lvlJc w:val="left"/>
      <w:pPr>
        <w:ind w:left="8408" w:hanging="303"/>
      </w:pPr>
      <w:rPr>
        <w:rFonts w:hint="default"/>
        <w:lang w:val="en-US" w:eastAsia="en-US" w:bidi="ar-SA"/>
      </w:rPr>
    </w:lvl>
  </w:abstractNum>
  <w:num w:numId="1" w16cid:durableId="1557743914">
    <w:abstractNumId w:val="8"/>
  </w:num>
  <w:num w:numId="2" w16cid:durableId="1601404864">
    <w:abstractNumId w:val="6"/>
  </w:num>
  <w:num w:numId="3" w16cid:durableId="858397419">
    <w:abstractNumId w:val="4"/>
  </w:num>
  <w:num w:numId="4" w16cid:durableId="385184012">
    <w:abstractNumId w:val="5"/>
  </w:num>
  <w:num w:numId="5" w16cid:durableId="1439250068">
    <w:abstractNumId w:val="7"/>
  </w:num>
  <w:num w:numId="6" w16cid:durableId="270674108">
    <w:abstractNumId w:val="0"/>
  </w:num>
  <w:num w:numId="7" w16cid:durableId="447043265">
    <w:abstractNumId w:val="10"/>
  </w:num>
  <w:num w:numId="8" w16cid:durableId="1417284239">
    <w:abstractNumId w:val="2"/>
  </w:num>
  <w:num w:numId="9" w16cid:durableId="1314137773">
    <w:abstractNumId w:val="11"/>
  </w:num>
  <w:num w:numId="10" w16cid:durableId="67269975">
    <w:abstractNumId w:val="1"/>
  </w:num>
  <w:num w:numId="11" w16cid:durableId="1324089819">
    <w:abstractNumId w:val="9"/>
  </w:num>
  <w:num w:numId="12" w16cid:durableId="1187329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49F"/>
    <w:rsid w:val="001B6D83"/>
    <w:rsid w:val="00717071"/>
    <w:rsid w:val="00A9149F"/>
    <w:rsid w:val="00E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9E5F"/>
  <w15:docId w15:val="{6318F361-A968-405F-8A73-8490BE5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80" w:hanging="5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04" w:hanging="425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1330" w:right="142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8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6D83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arnicapit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2869</Words>
  <Characters>16357</Characters>
  <Application>Microsoft Office Word</Application>
  <DocSecurity>0</DocSecurity>
  <Lines>136</Lines>
  <Paragraphs>38</Paragraphs>
  <ScaleCrop>false</ScaleCrop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Govind Saboo</cp:lastModifiedBy>
  <cp:revision>4</cp:revision>
  <dcterms:created xsi:type="dcterms:W3CDTF">2023-01-27T12:35:00Z</dcterms:created>
  <dcterms:modified xsi:type="dcterms:W3CDTF">2023-01-27T13:11:00Z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